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53DDF">
        <w:rPr>
          <w:sz w:val="28"/>
          <w:szCs w:val="28"/>
        </w:rPr>
        <w:t>6</w:t>
      </w:r>
    </w:p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Собрания депутатов Сулинского сельского поселения  «О внесении изменений в решение </w:t>
      </w:r>
    </w:p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>Собрания депутатов Сулинского сельского поселения от 27.12.2018 № 104</w:t>
      </w:r>
      <w:r w:rsidR="00CB6E42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бюджете Сулинского </w:t>
      </w:r>
    </w:p>
    <w:p w:rsidR="00606BEF" w:rsidRDefault="00606BEF" w:rsidP="00606BEF">
      <w:pPr>
        <w:jc w:val="right"/>
      </w:pPr>
      <w:r>
        <w:rPr>
          <w:sz w:val="28"/>
          <w:szCs w:val="28"/>
        </w:rPr>
        <w:t>сельского поселения  Миллеровского района на 2019 год и на плановый период 2020 и 2021 годов»»</w:t>
      </w:r>
    </w:p>
    <w:tbl>
      <w:tblPr>
        <w:tblW w:w="15168" w:type="dxa"/>
        <w:tblInd w:w="-601" w:type="dxa"/>
        <w:tblLook w:val="04A0" w:firstRow="1" w:lastRow="0" w:firstColumn="1" w:lastColumn="0" w:noHBand="0" w:noVBand="1"/>
      </w:tblPr>
      <w:tblGrid>
        <w:gridCol w:w="15168"/>
      </w:tblGrid>
      <w:tr w:rsidR="00606BEF" w:rsidTr="00606BEF">
        <w:trPr>
          <w:trHeight w:val="1480"/>
        </w:trPr>
        <w:tc>
          <w:tcPr>
            <w:tcW w:w="15168" w:type="dxa"/>
            <w:noWrap/>
            <w:hideMark/>
          </w:tcPr>
          <w:p w:rsidR="00606BEF" w:rsidRDefault="00606B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11</w:t>
            </w:r>
          </w:p>
          <w:p w:rsidR="00606BEF" w:rsidRDefault="00606B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Собрания депутатов Сулинского сельского поселения  </w:t>
            </w:r>
            <w:r w:rsidR="00A53DDF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 бюджете Сулинского сельского поселения</w:t>
            </w:r>
          </w:p>
          <w:p w:rsidR="00606BEF" w:rsidRDefault="00606BEF" w:rsidP="00606BEF">
            <w:pPr>
              <w:jc w:val="right"/>
            </w:pPr>
            <w:r>
              <w:rPr>
                <w:sz w:val="28"/>
                <w:szCs w:val="28"/>
              </w:rPr>
              <w:t xml:space="preserve"> Миллеровского района на 2019 год и на плановый период 2020 и 2021 годов»»</w:t>
            </w:r>
          </w:p>
        </w:tc>
      </w:tr>
      <w:tr w:rsidR="00606BEF" w:rsidTr="00606BEF">
        <w:trPr>
          <w:trHeight w:val="1756"/>
        </w:trPr>
        <w:tc>
          <w:tcPr>
            <w:tcW w:w="15168" w:type="dxa"/>
            <w:noWrap/>
          </w:tcPr>
          <w:p w:rsidR="00606BEF" w:rsidRDefault="00606BEF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Расходы за счет иных межбюджетных трансфертов, предоставляемых бюджету Сулинского сельского поселения  Миллеровского района из бюджета Миллеровского района за счет субсидии областного бюджета, собственных средств бюджета Миллеровского района и бюджета Сулинского сельского поселения Миллеровского района для софинансирования расходных обязательств, возникающих при выполнении полномочий органов местного самоуправления Сулинского сельского поселения по вопросам местного значения Сулинского сельского поселения на 2019 год и на</w:t>
            </w:r>
            <w:proofErr w:type="gram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плановый период 2020 и 2021 годов</w:t>
            </w:r>
          </w:p>
        </w:tc>
      </w:tr>
    </w:tbl>
    <w:p w:rsidR="00606BEF" w:rsidRDefault="00606BEF" w:rsidP="00606BEF">
      <w:pPr>
        <w:jc w:val="right"/>
      </w:pPr>
      <w:r>
        <w:t xml:space="preserve">                                                                                                          (тыс. рублей)</w:t>
      </w:r>
    </w:p>
    <w:tbl>
      <w:tblPr>
        <w:tblW w:w="156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92"/>
        <w:gridCol w:w="992"/>
        <w:gridCol w:w="992"/>
        <w:gridCol w:w="1560"/>
        <w:gridCol w:w="852"/>
        <w:gridCol w:w="849"/>
        <w:gridCol w:w="992"/>
        <w:gridCol w:w="1542"/>
        <w:gridCol w:w="868"/>
        <w:gridCol w:w="1134"/>
        <w:gridCol w:w="992"/>
        <w:gridCol w:w="1492"/>
      </w:tblGrid>
      <w:tr w:rsidR="00606BEF" w:rsidTr="00EC59D3">
        <w:trPr>
          <w:trHeight w:val="39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4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4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606BEF" w:rsidTr="00EC59D3">
        <w:trPr>
          <w:trHeight w:val="169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606BEF" w:rsidTr="00EC59D3">
        <w:trPr>
          <w:trHeight w:val="169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Миллеровского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Сулинского сельского поселения Миллеровского района</w:t>
            </w: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Pr="00A53DDF" w:rsidRDefault="00606BEF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 xml:space="preserve">За счет средств областного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Миллеровского района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ind w:left="-108"/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Сулинского сельского поселения Миллеровского района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Pr="00A53DDF" w:rsidRDefault="00606B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 xml:space="preserve">За счет средств областного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Миллеровского района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ind w:left="-108"/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Сулинского сельского поселения Миллеровского района</w:t>
            </w:r>
          </w:p>
        </w:tc>
      </w:tr>
      <w:tr w:rsidR="00606BEF" w:rsidTr="00EC59D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EC59D3" w:rsidRDefault="00606BEF">
            <w:pPr>
              <w:rPr>
                <w:sz w:val="20"/>
                <w:szCs w:val="20"/>
              </w:rPr>
            </w:pPr>
            <w:bookmarkStart w:id="0" w:name="_GoBack" w:colFirst="0" w:colLast="0"/>
            <w:r w:rsidRPr="00EC59D3">
              <w:rPr>
                <w:sz w:val="20"/>
                <w:szCs w:val="20"/>
              </w:rPr>
              <w:t>Расходы на приобретение объектов 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1364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Default="00606B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1364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</w:tr>
      <w:tr w:rsidR="00A53DDF" w:rsidTr="00EC59D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EC59D3" w:rsidRDefault="00A53DDF">
            <w:pPr>
              <w:rPr>
                <w:sz w:val="20"/>
                <w:szCs w:val="20"/>
              </w:rPr>
            </w:pPr>
            <w:r w:rsidRPr="00EC59D3">
              <w:rPr>
                <w:sz w:val="20"/>
                <w:szCs w:val="20"/>
              </w:rPr>
              <w:t xml:space="preserve">Расходы на восстановление (ремонт, реставрация, благоустройство) вонских зохоронений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Default="00A53D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Default="00A53D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Default="00A53D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Default="00A53D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</w:tr>
      <w:bookmarkEnd w:id="0"/>
      <w:tr w:rsidR="0013643C" w:rsidTr="00EC59D3">
        <w:trPr>
          <w:trHeight w:val="33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A53DDF" w:rsidP="00AE0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13643C" w:rsidP="00AE02B5">
            <w:pPr>
              <w:jc w:val="right"/>
              <w:rPr>
                <w:b/>
                <w:sz w:val="22"/>
                <w:szCs w:val="22"/>
              </w:rPr>
            </w:pPr>
            <w:r w:rsidRPr="0013643C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13643C" w:rsidP="00AE02B5">
            <w:pPr>
              <w:jc w:val="right"/>
              <w:rPr>
                <w:b/>
                <w:sz w:val="22"/>
                <w:szCs w:val="22"/>
              </w:rPr>
            </w:pPr>
            <w:r w:rsidRPr="0013643C">
              <w:rPr>
                <w:b/>
                <w:sz w:val="22"/>
                <w:szCs w:val="22"/>
              </w:rPr>
              <w:t>10,7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13643C" w:rsidP="00AE02B5">
            <w:pPr>
              <w:jc w:val="right"/>
              <w:rPr>
                <w:b/>
                <w:sz w:val="22"/>
                <w:szCs w:val="22"/>
              </w:rPr>
            </w:pPr>
            <w:r w:rsidRPr="0013643C">
              <w:rPr>
                <w:b/>
                <w:sz w:val="22"/>
                <w:szCs w:val="22"/>
              </w:rPr>
              <w:t>45,7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</w:tbl>
    <w:p w:rsidR="00FD3621" w:rsidRDefault="00FD3621"/>
    <w:sectPr w:rsidR="00FD3621" w:rsidSect="00AF0ACC">
      <w:pgSz w:w="16838" w:h="11906" w:orient="landscape"/>
      <w:pgMar w:top="993" w:right="1134" w:bottom="851" w:left="1134" w:header="709" w:footer="709" w:gutter="0"/>
      <w:pgNumType w:start="4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74D"/>
    <w:rsid w:val="00064013"/>
    <w:rsid w:val="0013643C"/>
    <w:rsid w:val="00606BEF"/>
    <w:rsid w:val="0063574D"/>
    <w:rsid w:val="00721F28"/>
    <w:rsid w:val="00A53DDF"/>
    <w:rsid w:val="00AF0ACC"/>
    <w:rsid w:val="00B367FE"/>
    <w:rsid w:val="00CB6E42"/>
    <w:rsid w:val="00EB5DA7"/>
    <w:rsid w:val="00EC59D3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9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10</cp:revision>
  <cp:lastPrinted>2019-08-27T05:41:00Z</cp:lastPrinted>
  <dcterms:created xsi:type="dcterms:W3CDTF">2019-03-28T09:22:00Z</dcterms:created>
  <dcterms:modified xsi:type="dcterms:W3CDTF">2019-08-27T05:42:00Z</dcterms:modified>
</cp:coreProperties>
</file>