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569" w:type="dxa"/>
        <w:tblLook w:val="01E0"/>
      </w:tblPr>
      <w:tblGrid>
        <w:gridCol w:w="10389"/>
        <w:gridCol w:w="222"/>
      </w:tblGrid>
      <w:tr w:rsidR="00F5522C" w:rsidRPr="00F90ECF" w:rsidTr="00F426F5">
        <w:trPr>
          <w:trHeight w:val="3438"/>
        </w:trPr>
        <w:tc>
          <w:tcPr>
            <w:tcW w:w="4714" w:type="dxa"/>
          </w:tcPr>
          <w:tbl>
            <w:tblPr>
              <w:tblW w:w="10173" w:type="dxa"/>
              <w:tblLook w:val="04A0"/>
            </w:tblPr>
            <w:tblGrid>
              <w:gridCol w:w="3436"/>
              <w:gridCol w:w="1532"/>
              <w:gridCol w:w="5205"/>
            </w:tblGrid>
            <w:tr w:rsidR="00F5522C" w:rsidTr="00F426F5">
              <w:tc>
                <w:tcPr>
                  <w:tcW w:w="3436" w:type="dxa"/>
                  <w:hideMark/>
                </w:tcPr>
                <w:p w:rsidR="00F5522C" w:rsidRDefault="00F5522C" w:rsidP="00F426F5">
                  <w:pPr>
                    <w:pStyle w:val="2"/>
                    <w:keepNext/>
                    <w:spacing w:after="0" w:line="240" w:lineRule="auto"/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  <w:r>
                    <w:rPr>
                      <w:rFonts w:ascii="Arial" w:hAnsi="Arial" w:cs="Arial"/>
                      <w:b/>
                      <w:bCs/>
                    </w:rPr>
                    <w:t>РОССИЯ</w:t>
                  </w:r>
                </w:p>
                <w:p w:rsidR="00F5522C" w:rsidRDefault="00F5522C" w:rsidP="00F426F5">
                  <w:pPr>
                    <w:pStyle w:val="2"/>
                    <w:keepNext/>
                    <w:spacing w:after="0" w:line="240" w:lineRule="auto"/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  <w:r>
                    <w:rPr>
                      <w:rFonts w:ascii="Arial" w:hAnsi="Arial" w:cs="Arial"/>
                      <w:b/>
                      <w:bCs/>
                    </w:rPr>
                    <w:t>Администрация</w:t>
                  </w:r>
                </w:p>
                <w:p w:rsidR="00F5522C" w:rsidRDefault="00271DC4" w:rsidP="00F426F5">
                  <w:pPr>
                    <w:pStyle w:val="2"/>
                    <w:keepNext/>
                    <w:spacing w:after="0" w:line="240" w:lineRule="auto"/>
                    <w:jc w:val="center"/>
                    <w:rPr>
                      <w:rFonts w:ascii="Arial" w:hAnsi="Arial" w:cs="Arial"/>
                      <w:b/>
                      <w:bCs/>
                    </w:rPr>
                  </w:pPr>
                  <w:r>
                    <w:rPr>
                      <w:rFonts w:ascii="Arial" w:hAnsi="Arial" w:cs="Arial"/>
                      <w:b/>
                      <w:bCs/>
                    </w:rPr>
                    <w:t>Сулинского</w:t>
                  </w:r>
                </w:p>
                <w:p w:rsidR="00F5522C" w:rsidRDefault="00F5522C" w:rsidP="00F426F5">
                  <w:pPr>
                    <w:pStyle w:val="2"/>
                    <w:keepNext/>
                    <w:spacing w:after="0" w:line="240" w:lineRule="auto"/>
                    <w:jc w:val="center"/>
                    <w:rPr>
                      <w:b/>
                      <w:bCs/>
                    </w:rPr>
                  </w:pPr>
                  <w:r>
                    <w:rPr>
                      <w:rFonts w:ascii="Arial" w:hAnsi="Arial" w:cs="Arial"/>
                      <w:b/>
                      <w:bCs/>
                    </w:rPr>
                    <w:t xml:space="preserve"> сельского поселения</w:t>
                  </w:r>
                </w:p>
              </w:tc>
              <w:tc>
                <w:tcPr>
                  <w:tcW w:w="1532" w:type="dxa"/>
                  <w:vMerge w:val="restart"/>
                </w:tcPr>
                <w:p w:rsidR="00F5522C" w:rsidRDefault="00F5522C" w:rsidP="00F426F5">
                  <w:pPr>
                    <w:pStyle w:val="2"/>
                    <w:keepNext/>
                  </w:pPr>
                </w:p>
              </w:tc>
              <w:tc>
                <w:tcPr>
                  <w:tcW w:w="5205" w:type="dxa"/>
                  <w:vMerge w:val="restart"/>
                </w:tcPr>
                <w:p w:rsidR="00F5522C" w:rsidRDefault="00F5522C" w:rsidP="00F426F5">
                  <w:pPr>
                    <w:jc w:val="both"/>
                    <w:rPr>
                      <w:b/>
                    </w:rPr>
                  </w:pPr>
                </w:p>
                <w:p w:rsidR="00F5522C" w:rsidRDefault="00F5522C" w:rsidP="00F426F5">
                  <w:pPr>
                    <w:jc w:val="both"/>
                    <w:rPr>
                      <w:b/>
                    </w:rPr>
                  </w:pPr>
                </w:p>
                <w:p w:rsidR="00F5522C" w:rsidRDefault="00F5522C" w:rsidP="00F426F5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Начальнику отдела </w:t>
                  </w:r>
                </w:p>
                <w:p w:rsidR="00F5522C" w:rsidRDefault="00F5522C" w:rsidP="00F426F5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социально-экономического развития, торговли и бытового обслуживания Администрации Миллеровского района </w:t>
                  </w:r>
                </w:p>
                <w:p w:rsidR="00F5522C" w:rsidRDefault="00F5522C" w:rsidP="00F426F5">
                  <w:pPr>
                    <w:jc w:val="right"/>
                    <w:rPr>
                      <w:sz w:val="28"/>
                      <w:szCs w:val="28"/>
                    </w:rPr>
                  </w:pPr>
                  <w:r w:rsidRPr="00563FC2">
                    <w:rPr>
                      <w:sz w:val="28"/>
                      <w:szCs w:val="28"/>
                    </w:rPr>
                    <w:t xml:space="preserve"> </w:t>
                  </w:r>
                </w:p>
                <w:p w:rsidR="00F5522C" w:rsidRDefault="00F5522C" w:rsidP="00F426F5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8"/>
                      <w:szCs w:val="28"/>
                    </w:rPr>
                    <w:t>М.В.Гончаровой</w:t>
                  </w:r>
                </w:p>
              </w:tc>
            </w:tr>
            <w:tr w:rsidR="00F5522C" w:rsidTr="00F426F5">
              <w:trPr>
                <w:cantSplit/>
                <w:trHeight w:val="312"/>
              </w:trPr>
              <w:tc>
                <w:tcPr>
                  <w:tcW w:w="3436" w:type="dxa"/>
                  <w:hideMark/>
                </w:tcPr>
                <w:p w:rsidR="00F5522C" w:rsidRDefault="00F5522C" w:rsidP="00F426F5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3461</w:t>
                  </w:r>
                  <w:r w:rsidR="00271DC4">
                    <w:rPr>
                      <w:sz w:val="18"/>
                      <w:szCs w:val="18"/>
                    </w:rPr>
                    <w:t>12</w:t>
                  </w:r>
                  <w:r>
                    <w:rPr>
                      <w:sz w:val="18"/>
                      <w:szCs w:val="18"/>
                    </w:rPr>
                    <w:t>,  Ростовская  область, Миллеровский район,</w:t>
                  </w:r>
                </w:p>
                <w:p w:rsidR="00F5522C" w:rsidRDefault="00F5522C" w:rsidP="00F426F5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х. </w:t>
                  </w:r>
                  <w:r w:rsidR="00271DC4">
                    <w:rPr>
                      <w:sz w:val="18"/>
                      <w:szCs w:val="18"/>
                    </w:rPr>
                    <w:t>Сулин</w:t>
                  </w:r>
                  <w:r>
                    <w:rPr>
                      <w:sz w:val="18"/>
                      <w:szCs w:val="18"/>
                    </w:rPr>
                    <w:t xml:space="preserve">, ул. </w:t>
                  </w:r>
                  <w:proofErr w:type="gramStart"/>
                  <w:r w:rsidR="00271DC4">
                    <w:rPr>
                      <w:sz w:val="18"/>
                      <w:szCs w:val="18"/>
                    </w:rPr>
                    <w:t>Центральная</w:t>
                  </w:r>
                  <w:proofErr w:type="gramEnd"/>
                  <w:r>
                    <w:rPr>
                      <w:sz w:val="18"/>
                      <w:szCs w:val="18"/>
                    </w:rPr>
                    <w:t>, 1</w:t>
                  </w:r>
                </w:p>
                <w:p w:rsidR="00F5522C" w:rsidRDefault="00F5522C" w:rsidP="00F426F5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тел. (86385) 5</w:t>
                  </w:r>
                  <w:r w:rsidR="00271DC4">
                    <w:rPr>
                      <w:sz w:val="18"/>
                      <w:szCs w:val="18"/>
                    </w:rPr>
                    <w:t>4</w:t>
                  </w:r>
                  <w:r>
                    <w:rPr>
                      <w:sz w:val="18"/>
                      <w:szCs w:val="18"/>
                    </w:rPr>
                    <w:t>-</w:t>
                  </w:r>
                  <w:r w:rsidR="00271DC4">
                    <w:rPr>
                      <w:sz w:val="18"/>
                      <w:szCs w:val="18"/>
                    </w:rPr>
                    <w:t>6</w:t>
                  </w:r>
                  <w:r>
                    <w:rPr>
                      <w:sz w:val="18"/>
                      <w:szCs w:val="18"/>
                    </w:rPr>
                    <w:t>-4</w:t>
                  </w:r>
                  <w:r w:rsidR="00271DC4">
                    <w:rPr>
                      <w:sz w:val="18"/>
                      <w:szCs w:val="18"/>
                    </w:rPr>
                    <w:t>4</w:t>
                  </w:r>
                </w:p>
                <w:p w:rsidR="00F5522C" w:rsidRDefault="00F5522C" w:rsidP="00F426F5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факс (86385) 5</w:t>
                  </w:r>
                  <w:r w:rsidR="00271DC4">
                    <w:rPr>
                      <w:sz w:val="18"/>
                      <w:szCs w:val="18"/>
                    </w:rPr>
                    <w:t>4</w:t>
                  </w:r>
                  <w:r>
                    <w:rPr>
                      <w:sz w:val="18"/>
                      <w:szCs w:val="18"/>
                    </w:rPr>
                    <w:t>-</w:t>
                  </w:r>
                  <w:r w:rsidR="00271DC4">
                    <w:rPr>
                      <w:sz w:val="18"/>
                      <w:szCs w:val="18"/>
                    </w:rPr>
                    <w:t>7</w:t>
                  </w:r>
                  <w:r>
                    <w:rPr>
                      <w:sz w:val="18"/>
                      <w:szCs w:val="18"/>
                    </w:rPr>
                    <w:t>-</w:t>
                  </w:r>
                  <w:r w:rsidR="00271DC4">
                    <w:rPr>
                      <w:sz w:val="18"/>
                      <w:szCs w:val="18"/>
                    </w:rPr>
                    <w:t>35</w:t>
                  </w:r>
                </w:p>
                <w:p w:rsidR="00F5522C" w:rsidRDefault="00F5522C" w:rsidP="00271DC4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  <w:lang w:val="en-US"/>
                    </w:rPr>
                    <w:t>E</w:t>
                  </w:r>
                  <w:r>
                    <w:rPr>
                      <w:sz w:val="18"/>
                      <w:szCs w:val="18"/>
                    </w:rPr>
                    <w:t>-</w:t>
                  </w:r>
                  <w:r>
                    <w:rPr>
                      <w:sz w:val="18"/>
                      <w:szCs w:val="18"/>
                      <w:lang w:val="en-US"/>
                    </w:rPr>
                    <w:t>mail</w:t>
                  </w:r>
                  <w:r>
                    <w:rPr>
                      <w:sz w:val="18"/>
                      <w:szCs w:val="18"/>
                    </w:rPr>
                    <w:t xml:space="preserve">: </w:t>
                  </w:r>
                  <w:r>
                    <w:rPr>
                      <w:sz w:val="18"/>
                      <w:szCs w:val="18"/>
                      <w:lang w:val="en-US"/>
                    </w:rPr>
                    <w:t>sp</w:t>
                  </w:r>
                  <w:r>
                    <w:rPr>
                      <w:sz w:val="18"/>
                      <w:szCs w:val="18"/>
                    </w:rPr>
                    <w:t>2223</w:t>
                  </w:r>
                  <w:r w:rsidR="00271DC4">
                    <w:rPr>
                      <w:sz w:val="18"/>
                      <w:szCs w:val="18"/>
                    </w:rPr>
                    <w:t>5</w:t>
                  </w:r>
                  <w:r>
                    <w:rPr>
                      <w:sz w:val="18"/>
                      <w:szCs w:val="18"/>
                    </w:rPr>
                    <w:t>@.</w:t>
                  </w:r>
                  <w:proofErr w:type="spellStart"/>
                  <w:r>
                    <w:rPr>
                      <w:sz w:val="18"/>
                      <w:szCs w:val="18"/>
                      <w:lang w:val="en-US"/>
                    </w:rPr>
                    <w:t>donpac</w:t>
                  </w:r>
                  <w:proofErr w:type="spellEnd"/>
                  <w:r>
                    <w:rPr>
                      <w:sz w:val="18"/>
                      <w:szCs w:val="18"/>
                    </w:rPr>
                    <w:t>.</w:t>
                  </w:r>
                  <w:proofErr w:type="spellStart"/>
                  <w:r>
                    <w:rPr>
                      <w:sz w:val="18"/>
                      <w:szCs w:val="18"/>
                      <w:lang w:val="en-US"/>
                    </w:rPr>
                    <w:t>ru</w:t>
                  </w:r>
                  <w:proofErr w:type="spellEnd"/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F5522C" w:rsidRDefault="00F5522C" w:rsidP="00F426F5"/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F5522C" w:rsidRDefault="00F5522C" w:rsidP="00F426F5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F5522C" w:rsidTr="00F426F5">
              <w:trPr>
                <w:cantSplit/>
                <w:trHeight w:val="311"/>
              </w:trPr>
              <w:tc>
                <w:tcPr>
                  <w:tcW w:w="3436" w:type="dxa"/>
                  <w:hideMark/>
                </w:tcPr>
                <w:p w:rsidR="00F5522C" w:rsidRDefault="00F5522C" w:rsidP="00F426F5">
                  <w:pPr>
                    <w:pStyle w:val="2"/>
                    <w:keepNext/>
                    <w:spacing w:after="0" w:line="240" w:lineRule="auto"/>
                    <w:jc w:val="center"/>
                  </w:pPr>
                  <w:r>
                    <w:rPr>
                      <w:sz w:val="22"/>
                    </w:rPr>
                    <w:t>________№________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F5522C" w:rsidRDefault="00F5522C" w:rsidP="00F426F5"/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F5522C" w:rsidRDefault="00F5522C" w:rsidP="00F426F5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F5522C" w:rsidTr="00F426F5">
              <w:trPr>
                <w:cantSplit/>
                <w:trHeight w:val="311"/>
              </w:trPr>
              <w:tc>
                <w:tcPr>
                  <w:tcW w:w="3436" w:type="dxa"/>
                  <w:hideMark/>
                </w:tcPr>
                <w:p w:rsidR="00F5522C" w:rsidRDefault="00F5522C" w:rsidP="00F426F5">
                  <w:pPr>
                    <w:pStyle w:val="2"/>
                    <w:keepNext/>
                    <w:spacing w:after="0" w:line="240" w:lineRule="auto"/>
                    <w:jc w:val="center"/>
                  </w:pPr>
                  <w:r>
                    <w:rPr>
                      <w:sz w:val="22"/>
                    </w:rPr>
                    <w:t>на № ______ от _______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F5522C" w:rsidRDefault="00F5522C" w:rsidP="00F426F5"/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F5522C" w:rsidRDefault="00F5522C" w:rsidP="00F426F5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F5522C" w:rsidRDefault="00F5522C" w:rsidP="00F426F5"/>
          <w:p w:rsidR="00F5522C" w:rsidRDefault="00F5522C" w:rsidP="00F426F5"/>
        </w:tc>
        <w:tc>
          <w:tcPr>
            <w:tcW w:w="5855" w:type="dxa"/>
          </w:tcPr>
          <w:p w:rsidR="00F5522C" w:rsidRPr="00F90ECF" w:rsidRDefault="00F5522C" w:rsidP="00F426F5">
            <w:pPr>
              <w:jc w:val="right"/>
              <w:rPr>
                <w:b/>
                <w:sz w:val="28"/>
                <w:szCs w:val="28"/>
              </w:rPr>
            </w:pPr>
          </w:p>
        </w:tc>
      </w:tr>
    </w:tbl>
    <w:p w:rsidR="00F5522C" w:rsidRDefault="00F5522C" w:rsidP="00F5522C">
      <w:pPr>
        <w:jc w:val="both"/>
      </w:pPr>
    </w:p>
    <w:p w:rsidR="00F5522C" w:rsidRDefault="00F5522C" w:rsidP="00F5522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96488D">
        <w:rPr>
          <w:sz w:val="28"/>
          <w:szCs w:val="28"/>
        </w:rPr>
        <w:t xml:space="preserve">На </w:t>
      </w:r>
      <w:proofErr w:type="gramStart"/>
      <w:r>
        <w:rPr>
          <w:sz w:val="28"/>
          <w:szCs w:val="28"/>
        </w:rPr>
        <w:t>В</w:t>
      </w:r>
      <w:r w:rsidRPr="0096488D">
        <w:rPr>
          <w:sz w:val="28"/>
          <w:szCs w:val="28"/>
        </w:rPr>
        <w:t>аше</w:t>
      </w:r>
      <w:proofErr w:type="gramEnd"/>
      <w:r w:rsidRPr="0096488D">
        <w:rPr>
          <w:sz w:val="28"/>
          <w:szCs w:val="28"/>
        </w:rPr>
        <w:t xml:space="preserve"> исходящее № 83/</w:t>
      </w:r>
      <w:r w:rsidR="00693267">
        <w:rPr>
          <w:sz w:val="28"/>
          <w:szCs w:val="28"/>
        </w:rPr>
        <w:t>4.1/330</w:t>
      </w:r>
      <w:r>
        <w:rPr>
          <w:sz w:val="28"/>
          <w:szCs w:val="28"/>
        </w:rPr>
        <w:t xml:space="preserve"> от 2</w:t>
      </w:r>
      <w:r w:rsidR="00693267">
        <w:rPr>
          <w:sz w:val="28"/>
          <w:szCs w:val="28"/>
        </w:rPr>
        <w:t>4</w:t>
      </w:r>
      <w:r w:rsidRPr="0096488D">
        <w:rPr>
          <w:sz w:val="28"/>
          <w:szCs w:val="28"/>
        </w:rPr>
        <w:t>.0</w:t>
      </w:r>
      <w:r>
        <w:rPr>
          <w:sz w:val="28"/>
          <w:szCs w:val="28"/>
        </w:rPr>
        <w:t>8</w:t>
      </w:r>
      <w:r w:rsidRPr="0096488D">
        <w:rPr>
          <w:sz w:val="28"/>
          <w:szCs w:val="28"/>
        </w:rPr>
        <w:t xml:space="preserve">.2016 </w:t>
      </w:r>
      <w:r>
        <w:rPr>
          <w:sz w:val="28"/>
          <w:szCs w:val="28"/>
        </w:rPr>
        <w:t xml:space="preserve">Администрация </w:t>
      </w:r>
      <w:r w:rsidR="00271DC4">
        <w:rPr>
          <w:sz w:val="28"/>
          <w:szCs w:val="28"/>
        </w:rPr>
        <w:t>Сулинского</w:t>
      </w:r>
      <w:r>
        <w:rPr>
          <w:sz w:val="28"/>
          <w:szCs w:val="28"/>
        </w:rPr>
        <w:t xml:space="preserve"> сельского поселения сообщает, что проведена работа по информированию населения путем распространения объявления (текст прилагается) в местах массового скопления людей (почта, сберкасса, магазины, информационные стенды) и размещено на официальном сайте в сети Интернет </w:t>
      </w:r>
      <w:r w:rsidRPr="00350716">
        <w:rPr>
          <w:sz w:val="28"/>
          <w:szCs w:val="28"/>
        </w:rPr>
        <w:t xml:space="preserve"> -  </w:t>
      </w:r>
      <w:proofErr w:type="spellStart"/>
      <w:r w:rsidR="00271DC4" w:rsidRPr="00271DC4">
        <w:rPr>
          <w:sz w:val="28"/>
          <w:szCs w:val="28"/>
          <w:lang w:val="en-US"/>
        </w:rPr>
        <w:t>sulinskoe</w:t>
      </w:r>
      <w:proofErr w:type="spellEnd"/>
      <w:r w:rsidRPr="00350716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smoro</w:t>
      </w:r>
      <w:proofErr w:type="spellEnd"/>
      <w:r w:rsidRPr="00350716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 w:rsidRPr="00350716">
        <w:rPr>
          <w:sz w:val="28"/>
          <w:szCs w:val="28"/>
        </w:rPr>
        <w:t xml:space="preserve"> (</w:t>
      </w:r>
      <w:r>
        <w:rPr>
          <w:sz w:val="28"/>
          <w:szCs w:val="28"/>
        </w:rPr>
        <w:t>в разделе – события и мероприятия).</w:t>
      </w:r>
    </w:p>
    <w:p w:rsidR="00F5522C" w:rsidRDefault="00F5522C" w:rsidP="00F5522C">
      <w:pPr>
        <w:jc w:val="both"/>
        <w:rPr>
          <w:sz w:val="28"/>
          <w:szCs w:val="28"/>
        </w:rPr>
      </w:pPr>
    </w:p>
    <w:p w:rsidR="00F5522C" w:rsidRPr="00350716" w:rsidRDefault="00F5522C" w:rsidP="00F5522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Приложение: на 3 л. в 1 экз. </w:t>
      </w:r>
    </w:p>
    <w:p w:rsidR="00F5522C" w:rsidRPr="00350716" w:rsidRDefault="00F5522C" w:rsidP="00F5522C">
      <w:pPr>
        <w:spacing w:line="360" w:lineRule="auto"/>
        <w:jc w:val="both"/>
        <w:rPr>
          <w:sz w:val="28"/>
          <w:szCs w:val="28"/>
        </w:rPr>
      </w:pPr>
    </w:p>
    <w:p w:rsidR="00F5522C" w:rsidRDefault="00F5522C" w:rsidP="00F5522C">
      <w:pPr>
        <w:jc w:val="both"/>
        <w:rPr>
          <w:sz w:val="28"/>
          <w:szCs w:val="28"/>
        </w:rPr>
      </w:pPr>
    </w:p>
    <w:p w:rsidR="00F5522C" w:rsidRPr="00270D6B" w:rsidRDefault="00F5522C" w:rsidP="00F5522C"/>
    <w:p w:rsidR="00F5522C" w:rsidRDefault="00F5522C" w:rsidP="00F5522C"/>
    <w:p w:rsidR="00F5522C" w:rsidRDefault="00F5522C" w:rsidP="00F5522C"/>
    <w:p w:rsidR="00F5522C" w:rsidRDefault="00271DC4" w:rsidP="00F5522C">
      <w:pPr>
        <w:jc w:val="both"/>
        <w:rPr>
          <w:sz w:val="28"/>
          <w:szCs w:val="28"/>
        </w:rPr>
      </w:pPr>
      <w:r>
        <w:rPr>
          <w:sz w:val="28"/>
          <w:szCs w:val="28"/>
        </w:rPr>
        <w:t>И.о. г</w:t>
      </w:r>
      <w:r w:rsidR="00F5522C">
        <w:rPr>
          <w:sz w:val="28"/>
          <w:szCs w:val="28"/>
        </w:rPr>
        <w:t>лав</w:t>
      </w:r>
      <w:r>
        <w:rPr>
          <w:sz w:val="28"/>
          <w:szCs w:val="28"/>
        </w:rPr>
        <w:t>ы Администрации</w:t>
      </w:r>
      <w:r w:rsidR="00F5522C">
        <w:rPr>
          <w:sz w:val="28"/>
          <w:szCs w:val="28"/>
        </w:rPr>
        <w:t xml:space="preserve"> </w:t>
      </w:r>
      <w:r>
        <w:rPr>
          <w:sz w:val="28"/>
          <w:szCs w:val="28"/>
        </w:rPr>
        <w:t>Сулин</w:t>
      </w:r>
      <w:r w:rsidR="00F5522C">
        <w:rPr>
          <w:sz w:val="28"/>
          <w:szCs w:val="28"/>
        </w:rPr>
        <w:t xml:space="preserve">ского </w:t>
      </w:r>
    </w:p>
    <w:p w:rsidR="00F5522C" w:rsidRDefault="00F5522C" w:rsidP="00F5522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                                                         </w:t>
      </w:r>
      <w:r w:rsidR="00271DC4">
        <w:rPr>
          <w:sz w:val="28"/>
          <w:szCs w:val="28"/>
        </w:rPr>
        <w:t>Сидоренко Н.А.</w:t>
      </w:r>
    </w:p>
    <w:p w:rsidR="00F5522C" w:rsidRDefault="00F5522C" w:rsidP="00F5522C">
      <w:pPr>
        <w:jc w:val="both"/>
        <w:rPr>
          <w:sz w:val="28"/>
          <w:szCs w:val="28"/>
        </w:rPr>
      </w:pPr>
    </w:p>
    <w:p w:rsidR="00F5522C" w:rsidRDefault="00F5522C" w:rsidP="00F5522C">
      <w:pPr>
        <w:jc w:val="both"/>
        <w:rPr>
          <w:sz w:val="28"/>
          <w:szCs w:val="28"/>
        </w:rPr>
      </w:pPr>
    </w:p>
    <w:p w:rsidR="00F5522C" w:rsidRDefault="00F5522C" w:rsidP="00F5522C">
      <w:pPr>
        <w:jc w:val="both"/>
        <w:rPr>
          <w:sz w:val="28"/>
          <w:szCs w:val="28"/>
        </w:rPr>
      </w:pPr>
    </w:p>
    <w:p w:rsidR="00F5522C" w:rsidRDefault="00F5522C" w:rsidP="00F5522C">
      <w:pPr>
        <w:jc w:val="both"/>
        <w:rPr>
          <w:sz w:val="28"/>
          <w:szCs w:val="28"/>
        </w:rPr>
      </w:pPr>
    </w:p>
    <w:p w:rsidR="00F5522C" w:rsidRDefault="00F5522C" w:rsidP="00F5522C">
      <w:pPr>
        <w:jc w:val="both"/>
        <w:rPr>
          <w:sz w:val="28"/>
          <w:szCs w:val="28"/>
        </w:rPr>
      </w:pPr>
    </w:p>
    <w:p w:rsidR="00F5522C" w:rsidRDefault="00F5522C" w:rsidP="00F5522C">
      <w:pPr>
        <w:jc w:val="both"/>
        <w:rPr>
          <w:sz w:val="28"/>
          <w:szCs w:val="28"/>
        </w:rPr>
      </w:pPr>
    </w:p>
    <w:p w:rsidR="00F5522C" w:rsidRDefault="00F5522C" w:rsidP="00F5522C">
      <w:pPr>
        <w:jc w:val="both"/>
        <w:rPr>
          <w:sz w:val="28"/>
          <w:szCs w:val="28"/>
        </w:rPr>
      </w:pPr>
    </w:p>
    <w:p w:rsidR="00F5522C" w:rsidRDefault="00F5522C" w:rsidP="00F5522C">
      <w:pPr>
        <w:jc w:val="both"/>
        <w:rPr>
          <w:sz w:val="28"/>
          <w:szCs w:val="28"/>
        </w:rPr>
      </w:pPr>
    </w:p>
    <w:p w:rsidR="00F5522C" w:rsidRDefault="00F5522C" w:rsidP="00F5522C">
      <w:pPr>
        <w:jc w:val="both"/>
        <w:rPr>
          <w:sz w:val="28"/>
          <w:szCs w:val="28"/>
        </w:rPr>
      </w:pPr>
    </w:p>
    <w:p w:rsidR="00F5522C" w:rsidRDefault="00F5522C" w:rsidP="00F5522C">
      <w:pPr>
        <w:jc w:val="both"/>
        <w:rPr>
          <w:sz w:val="28"/>
          <w:szCs w:val="28"/>
        </w:rPr>
      </w:pPr>
    </w:p>
    <w:p w:rsidR="00F5522C" w:rsidRDefault="00F5522C" w:rsidP="00F5522C">
      <w:pPr>
        <w:jc w:val="both"/>
        <w:rPr>
          <w:sz w:val="28"/>
          <w:szCs w:val="28"/>
        </w:rPr>
      </w:pPr>
    </w:p>
    <w:p w:rsidR="00F5522C" w:rsidRDefault="00F5522C" w:rsidP="00F5522C">
      <w:pPr>
        <w:jc w:val="both"/>
        <w:rPr>
          <w:sz w:val="28"/>
          <w:szCs w:val="28"/>
        </w:rPr>
      </w:pPr>
    </w:p>
    <w:p w:rsidR="00F5522C" w:rsidRDefault="00F5522C" w:rsidP="00F5522C">
      <w:pPr>
        <w:jc w:val="both"/>
        <w:rPr>
          <w:sz w:val="28"/>
          <w:szCs w:val="28"/>
        </w:rPr>
      </w:pPr>
    </w:p>
    <w:p w:rsidR="00F5522C" w:rsidRDefault="00F5522C" w:rsidP="00F5522C">
      <w:pPr>
        <w:jc w:val="both"/>
        <w:rPr>
          <w:sz w:val="28"/>
          <w:szCs w:val="28"/>
        </w:rPr>
      </w:pPr>
    </w:p>
    <w:p w:rsidR="00F5522C" w:rsidRDefault="00F5522C" w:rsidP="00F5522C">
      <w:pPr>
        <w:jc w:val="both"/>
        <w:rPr>
          <w:sz w:val="28"/>
          <w:szCs w:val="28"/>
        </w:rPr>
      </w:pPr>
    </w:p>
    <w:p w:rsidR="00F5522C" w:rsidRDefault="00F5522C" w:rsidP="00F5522C">
      <w:pPr>
        <w:jc w:val="both"/>
        <w:rPr>
          <w:sz w:val="28"/>
          <w:szCs w:val="28"/>
        </w:rPr>
      </w:pPr>
    </w:p>
    <w:p w:rsidR="00F5522C" w:rsidRDefault="00271DC4" w:rsidP="00F5522C">
      <w:pPr>
        <w:jc w:val="both"/>
        <w:rPr>
          <w:sz w:val="16"/>
          <w:szCs w:val="16"/>
        </w:rPr>
      </w:pPr>
      <w:r>
        <w:rPr>
          <w:sz w:val="16"/>
          <w:szCs w:val="16"/>
        </w:rPr>
        <w:t>Маргарита Андреевна Малюченко</w:t>
      </w:r>
    </w:p>
    <w:p w:rsidR="00F5522C" w:rsidRDefault="00F5522C" w:rsidP="00F5522C">
      <w:pPr>
        <w:jc w:val="both"/>
        <w:rPr>
          <w:sz w:val="16"/>
          <w:szCs w:val="16"/>
        </w:rPr>
      </w:pPr>
      <w:r>
        <w:rPr>
          <w:sz w:val="16"/>
          <w:szCs w:val="16"/>
        </w:rPr>
        <w:t>(86385) 5</w:t>
      </w:r>
      <w:r w:rsidR="00271DC4">
        <w:rPr>
          <w:sz w:val="16"/>
          <w:szCs w:val="16"/>
        </w:rPr>
        <w:t>4</w:t>
      </w:r>
      <w:r>
        <w:rPr>
          <w:sz w:val="16"/>
          <w:szCs w:val="16"/>
        </w:rPr>
        <w:t xml:space="preserve"> </w:t>
      </w:r>
      <w:r w:rsidR="00271DC4">
        <w:rPr>
          <w:sz w:val="16"/>
          <w:szCs w:val="16"/>
        </w:rPr>
        <w:t>7</w:t>
      </w:r>
      <w:r>
        <w:rPr>
          <w:sz w:val="16"/>
          <w:szCs w:val="16"/>
        </w:rPr>
        <w:t xml:space="preserve"> </w:t>
      </w:r>
      <w:r w:rsidR="00271DC4">
        <w:rPr>
          <w:sz w:val="16"/>
          <w:szCs w:val="16"/>
        </w:rPr>
        <w:t>35</w:t>
      </w:r>
    </w:p>
    <w:p w:rsidR="00F5522C" w:rsidRDefault="00F5522C" w:rsidP="00F5522C">
      <w:pPr>
        <w:jc w:val="both"/>
        <w:rPr>
          <w:sz w:val="16"/>
          <w:szCs w:val="16"/>
        </w:rPr>
      </w:pPr>
    </w:p>
    <w:p w:rsidR="00F5522C" w:rsidRDefault="00F5522C" w:rsidP="00F5522C">
      <w:pPr>
        <w:jc w:val="both"/>
        <w:rPr>
          <w:sz w:val="16"/>
          <w:szCs w:val="16"/>
        </w:rPr>
      </w:pPr>
    </w:p>
    <w:p w:rsidR="00F5522C" w:rsidRPr="00F5522C" w:rsidRDefault="00F5522C" w:rsidP="00F5522C">
      <w:pPr>
        <w:shd w:val="clear" w:color="auto" w:fill="FFFFFF"/>
        <w:spacing w:before="100" w:beforeAutospacing="1" w:after="100" w:afterAutospacing="1"/>
        <w:jc w:val="right"/>
        <w:rPr>
          <w:rFonts w:eastAsia="Calibri"/>
          <w:bCs/>
          <w:color w:val="000000"/>
          <w:sz w:val="28"/>
          <w:szCs w:val="28"/>
        </w:rPr>
      </w:pPr>
      <w:r>
        <w:rPr>
          <w:rFonts w:eastAsia="Calibri"/>
          <w:bCs/>
          <w:color w:val="000000"/>
          <w:sz w:val="28"/>
          <w:szCs w:val="28"/>
        </w:rPr>
        <w:lastRenderedPageBreak/>
        <w:t>Приложение</w:t>
      </w:r>
    </w:p>
    <w:p w:rsidR="00F5522C" w:rsidRPr="00283E9F" w:rsidRDefault="00F5522C" w:rsidP="00F5522C">
      <w:pPr>
        <w:shd w:val="clear" w:color="auto" w:fill="FFFFFF"/>
        <w:spacing w:before="100" w:beforeAutospacing="1" w:after="100" w:afterAutospacing="1"/>
        <w:jc w:val="center"/>
        <w:rPr>
          <w:rFonts w:eastAsia="Calibri"/>
          <w:bCs/>
          <w:i/>
          <w:color w:val="000000"/>
          <w:sz w:val="28"/>
          <w:szCs w:val="28"/>
        </w:rPr>
      </w:pPr>
      <w:r w:rsidRPr="00283E9F">
        <w:rPr>
          <w:rFonts w:eastAsia="Calibri"/>
          <w:bCs/>
          <w:i/>
          <w:color w:val="000000"/>
          <w:sz w:val="28"/>
          <w:szCs w:val="28"/>
        </w:rPr>
        <w:t>Информация Региональной службы по тарифам Ростовской области</w:t>
      </w:r>
    </w:p>
    <w:p w:rsidR="00F5522C" w:rsidRPr="00283E9F" w:rsidRDefault="00F5522C" w:rsidP="00F5522C">
      <w:pPr>
        <w:shd w:val="clear" w:color="auto" w:fill="FFFFFF"/>
        <w:spacing w:before="100" w:beforeAutospacing="1" w:after="100" w:afterAutospacing="1"/>
        <w:jc w:val="center"/>
        <w:rPr>
          <w:rFonts w:eastAsia="Calibri"/>
          <w:b/>
          <w:bCs/>
          <w:color w:val="000000"/>
          <w:sz w:val="28"/>
          <w:szCs w:val="28"/>
        </w:rPr>
      </w:pPr>
      <w:r w:rsidRPr="00283E9F">
        <w:rPr>
          <w:rFonts w:eastAsia="Calibri"/>
          <w:b/>
          <w:bCs/>
          <w:color w:val="000000"/>
          <w:sz w:val="28"/>
          <w:szCs w:val="28"/>
        </w:rPr>
        <w:t>Изменение платы граждан за ком</w:t>
      </w:r>
      <w:r>
        <w:rPr>
          <w:rFonts w:eastAsia="Calibri"/>
          <w:b/>
          <w:bCs/>
          <w:color w:val="000000"/>
          <w:sz w:val="28"/>
          <w:szCs w:val="28"/>
        </w:rPr>
        <w:t>мунальные услуги с 1 июля 2016</w:t>
      </w:r>
      <w:r w:rsidRPr="00283E9F">
        <w:rPr>
          <w:rFonts w:eastAsia="Calibri"/>
          <w:b/>
          <w:bCs/>
          <w:color w:val="000000"/>
          <w:sz w:val="28"/>
          <w:szCs w:val="28"/>
        </w:rPr>
        <w:t xml:space="preserve"> года строго ограничено и находится на постоянном контроле</w:t>
      </w:r>
    </w:p>
    <w:p w:rsidR="00F5522C" w:rsidRPr="00283E9F" w:rsidRDefault="00F5522C" w:rsidP="00F5522C">
      <w:pPr>
        <w:shd w:val="clear" w:color="auto" w:fill="FFFFFF"/>
        <w:spacing w:before="100" w:beforeAutospacing="1" w:after="100" w:afterAutospacing="1"/>
        <w:ind w:firstLine="709"/>
        <w:jc w:val="both"/>
        <w:rPr>
          <w:rFonts w:eastAsia="Calibri"/>
          <w:color w:val="000000"/>
          <w:sz w:val="28"/>
          <w:szCs w:val="28"/>
        </w:rPr>
      </w:pPr>
      <w:r w:rsidRPr="00283E9F">
        <w:rPr>
          <w:rFonts w:eastAsia="Calibri"/>
          <w:color w:val="000000"/>
          <w:sz w:val="28"/>
          <w:szCs w:val="28"/>
        </w:rPr>
        <w:t xml:space="preserve">В Ростовской области действует механизм </w:t>
      </w:r>
      <w:r w:rsidRPr="00283E9F">
        <w:rPr>
          <w:rFonts w:eastAsia="Calibri"/>
          <w:b/>
          <w:bCs/>
          <w:color w:val="000000"/>
          <w:sz w:val="28"/>
          <w:szCs w:val="28"/>
        </w:rPr>
        <w:t>ограничения роста платы граждан за коммунальные услуги</w:t>
      </w:r>
      <w:r w:rsidRPr="00283E9F">
        <w:rPr>
          <w:rFonts w:eastAsia="Calibri"/>
          <w:color w:val="000000"/>
          <w:sz w:val="28"/>
          <w:szCs w:val="28"/>
        </w:rPr>
        <w:t>.</w:t>
      </w:r>
    </w:p>
    <w:p w:rsidR="00F5522C" w:rsidRPr="0040596F" w:rsidRDefault="00F5522C" w:rsidP="00F5522C">
      <w:pPr>
        <w:shd w:val="clear" w:color="auto" w:fill="FFFFFF" w:themeFill="background1"/>
        <w:spacing w:before="100" w:beforeAutospacing="1"/>
        <w:ind w:firstLine="720"/>
        <w:jc w:val="both"/>
        <w:rPr>
          <w:rFonts w:ascii="Verdana" w:hAnsi="Verdana"/>
          <w:color w:val="000000"/>
          <w:sz w:val="21"/>
          <w:szCs w:val="21"/>
        </w:rPr>
      </w:pPr>
      <w:r w:rsidRPr="0040596F">
        <w:rPr>
          <w:color w:val="000000"/>
          <w:sz w:val="28"/>
          <w:szCs w:val="28"/>
        </w:rPr>
        <w:t> </w:t>
      </w:r>
      <w:hyperlink r:id="rId4" w:history="1">
        <w:r w:rsidRPr="00DF3F24">
          <w:rPr>
            <w:color w:val="000000" w:themeColor="text1"/>
            <w:sz w:val="28"/>
            <w:u w:val="single"/>
          </w:rPr>
          <w:t>Распоряжением Правительства Российской Федерации от 28.10.2015  № 2182-р</w:t>
        </w:r>
      </w:hyperlink>
      <w:r w:rsidR="00271DC4">
        <w:t xml:space="preserve"> </w:t>
      </w:r>
      <w:r w:rsidRPr="0040596F">
        <w:rPr>
          <w:color w:val="000000"/>
          <w:sz w:val="28"/>
          <w:szCs w:val="28"/>
        </w:rPr>
        <w:t>утверждены индексы изменения вносимой гражданами платы за коммунальные услуги в среднем по субъектам Российской Федерации на 2016 год, в том числе по Ростовской области:</w:t>
      </w:r>
    </w:p>
    <w:p w:rsidR="00F5522C" w:rsidRPr="0040596F" w:rsidRDefault="00F5522C" w:rsidP="00F5522C">
      <w:pPr>
        <w:shd w:val="clear" w:color="auto" w:fill="FFFFFF" w:themeFill="background1"/>
        <w:spacing w:before="100" w:beforeAutospacing="1"/>
        <w:ind w:firstLine="720"/>
        <w:jc w:val="both"/>
        <w:rPr>
          <w:rFonts w:ascii="Verdana" w:hAnsi="Verdana"/>
          <w:color w:val="000000"/>
          <w:sz w:val="21"/>
          <w:szCs w:val="21"/>
        </w:rPr>
      </w:pPr>
      <w:r w:rsidRPr="0040596F">
        <w:rPr>
          <w:color w:val="000000"/>
          <w:sz w:val="28"/>
          <w:szCs w:val="28"/>
        </w:rPr>
        <w:t>- с 01.01.2016 – 0 %,</w:t>
      </w:r>
    </w:p>
    <w:p w:rsidR="00F5522C" w:rsidRPr="0040596F" w:rsidRDefault="00F5522C" w:rsidP="00F5522C">
      <w:pPr>
        <w:shd w:val="clear" w:color="auto" w:fill="FFFFFF" w:themeFill="background1"/>
        <w:spacing w:before="100" w:beforeAutospacing="1"/>
        <w:ind w:firstLine="720"/>
        <w:jc w:val="both"/>
        <w:rPr>
          <w:rFonts w:ascii="Verdana" w:hAnsi="Verdana"/>
          <w:color w:val="000000"/>
          <w:sz w:val="21"/>
          <w:szCs w:val="21"/>
        </w:rPr>
      </w:pPr>
      <w:r w:rsidRPr="0040596F">
        <w:rPr>
          <w:color w:val="000000"/>
          <w:sz w:val="28"/>
          <w:szCs w:val="28"/>
        </w:rPr>
        <w:t>- с 01.07.2016 по 31.12.2016 – 4,1 %.</w:t>
      </w:r>
    </w:p>
    <w:p w:rsidR="00F5522C" w:rsidRPr="0040596F" w:rsidRDefault="004E28B2" w:rsidP="00F5522C">
      <w:pPr>
        <w:shd w:val="clear" w:color="auto" w:fill="FFFFFF" w:themeFill="background1"/>
        <w:spacing w:before="100" w:beforeAutospacing="1"/>
        <w:ind w:firstLine="720"/>
        <w:jc w:val="both"/>
        <w:rPr>
          <w:rFonts w:ascii="Verdana" w:hAnsi="Verdana"/>
          <w:color w:val="000000"/>
          <w:sz w:val="21"/>
          <w:szCs w:val="21"/>
        </w:rPr>
      </w:pPr>
      <w:hyperlink r:id="rId5" w:history="1">
        <w:r w:rsidR="00F5522C" w:rsidRPr="00DF3F24">
          <w:rPr>
            <w:color w:val="000000" w:themeColor="text1"/>
            <w:sz w:val="28"/>
            <w:u w:val="single"/>
          </w:rPr>
          <w:t>Предельно допустимые отклонения по отдельным муниципальным образованиям Ростовской области установлены распоряжением Правительства Российской Федерации от 30.04.2014 № 718-р </w:t>
        </w:r>
      </w:hyperlink>
      <w:r w:rsidR="00F5522C" w:rsidRPr="0040596F">
        <w:rPr>
          <w:color w:val="000000"/>
          <w:sz w:val="28"/>
          <w:szCs w:val="28"/>
        </w:rPr>
        <w:t>в размере 2,2%.</w:t>
      </w:r>
    </w:p>
    <w:p w:rsidR="00F5522C" w:rsidRPr="0040596F" w:rsidRDefault="00F5522C" w:rsidP="00F5522C">
      <w:pPr>
        <w:shd w:val="clear" w:color="auto" w:fill="FFFFFF" w:themeFill="background1"/>
        <w:spacing w:before="100" w:beforeAutospacing="1"/>
        <w:ind w:firstLine="720"/>
        <w:jc w:val="both"/>
        <w:rPr>
          <w:rFonts w:ascii="Verdana" w:hAnsi="Verdana"/>
          <w:color w:val="000000"/>
          <w:sz w:val="21"/>
          <w:szCs w:val="21"/>
        </w:rPr>
      </w:pPr>
      <w:r w:rsidRPr="0040596F">
        <w:rPr>
          <w:color w:val="000000"/>
          <w:sz w:val="28"/>
          <w:szCs w:val="28"/>
        </w:rPr>
        <w:t>Таким образом, предельно допустимый индекс изменения вносимой гражданами платы за коммунальные услуги в Ростовской области во втором полугодии 2016 года по отдельным муниципальным образованиям может составить не более 6,3 %.</w:t>
      </w:r>
    </w:p>
    <w:p w:rsidR="00F5522C" w:rsidRPr="0040596F" w:rsidRDefault="004E28B2" w:rsidP="00F5522C">
      <w:pPr>
        <w:shd w:val="clear" w:color="auto" w:fill="FFFFFF" w:themeFill="background1"/>
        <w:spacing w:before="100" w:beforeAutospacing="1"/>
        <w:ind w:firstLine="720"/>
        <w:jc w:val="both"/>
        <w:rPr>
          <w:rFonts w:ascii="Verdana" w:hAnsi="Verdana"/>
          <w:color w:val="000000"/>
          <w:sz w:val="21"/>
          <w:szCs w:val="21"/>
        </w:rPr>
      </w:pPr>
      <w:hyperlink r:id="rId6" w:history="1">
        <w:proofErr w:type="gramStart"/>
        <w:r w:rsidR="00F5522C" w:rsidRPr="00DF3F24">
          <w:rPr>
            <w:color w:val="000000" w:themeColor="text1"/>
            <w:sz w:val="28"/>
            <w:u w:val="single"/>
          </w:rPr>
          <w:t>Распоряжением Губернатора Ростовской области от 13.11.2015 № 49</w:t>
        </w:r>
      </w:hyperlink>
      <w:r w:rsidR="00F5522C" w:rsidRPr="0040596F">
        <w:rPr>
          <w:color w:val="000000" w:themeColor="text1"/>
          <w:sz w:val="28"/>
          <w:szCs w:val="28"/>
        </w:rPr>
        <w:t> (с изменениями, внесенными</w:t>
      </w:r>
      <w:r w:rsidR="00F5522C" w:rsidRPr="00DF3F24">
        <w:rPr>
          <w:color w:val="000000" w:themeColor="text1"/>
          <w:sz w:val="28"/>
        </w:rPr>
        <w:t> </w:t>
      </w:r>
      <w:hyperlink r:id="rId7" w:history="1">
        <w:r w:rsidR="00F5522C" w:rsidRPr="00DF3F24">
          <w:rPr>
            <w:color w:val="000000" w:themeColor="text1"/>
            <w:sz w:val="28"/>
            <w:u w:val="single"/>
          </w:rPr>
          <w:t>распоряжением Губернатора Ростовской области от 22.01.2016 № 24</w:t>
        </w:r>
      </w:hyperlink>
      <w:r w:rsidR="00F5522C" w:rsidRPr="0040596F">
        <w:rPr>
          <w:color w:val="000000" w:themeColor="text1"/>
          <w:sz w:val="28"/>
          <w:szCs w:val="28"/>
        </w:rPr>
        <w:t xml:space="preserve">) </w:t>
      </w:r>
      <w:r w:rsidR="00F5522C" w:rsidRPr="0040596F">
        <w:rPr>
          <w:color w:val="000000"/>
          <w:sz w:val="28"/>
          <w:szCs w:val="28"/>
        </w:rPr>
        <w:t>утверждены предельные (максимальные) индексы изменения размера вносимой гражданами платы за коммунальные услуги на 2016 год дифференцированно по муниципальным образованиям Ростовской области на 1 полугодие 2016 года – 0 %, на 2 полугодие 2016 года - не более 6,3 % (в сопоставимых условиях, с учетом субсидий из бюджета).</w:t>
      </w:r>
      <w:proofErr w:type="gramEnd"/>
    </w:p>
    <w:p w:rsidR="00F5522C" w:rsidRPr="0040596F" w:rsidRDefault="00F5522C" w:rsidP="00F5522C">
      <w:pPr>
        <w:shd w:val="clear" w:color="auto" w:fill="FFFFFF" w:themeFill="background1"/>
        <w:spacing w:before="100" w:beforeAutospacing="1" w:after="100" w:afterAutospacing="1"/>
        <w:ind w:firstLine="708"/>
        <w:jc w:val="both"/>
        <w:rPr>
          <w:rFonts w:ascii="Verdana" w:hAnsi="Verdana"/>
          <w:color w:val="000000"/>
          <w:sz w:val="21"/>
          <w:szCs w:val="21"/>
        </w:rPr>
      </w:pPr>
      <w:r w:rsidRPr="0040596F">
        <w:rPr>
          <w:color w:val="000000"/>
          <w:sz w:val="28"/>
          <w:szCs w:val="28"/>
        </w:rPr>
        <w:t>Применение предельных индексов должно обеспечивать изменение размера вносимой гражданами платы за коммунальные услуги в каждом месяце 2016 года по отношению к размеру платы за коммунальные услуги в декабре 2015 года не более чем на величину предельного индекса, установленного по муниципальным образованиям Ростовской области распоряжением Губернатора Ростовской области от 13.11.2015 № 49.</w:t>
      </w:r>
    </w:p>
    <w:p w:rsidR="00F5522C" w:rsidRDefault="00F5522C" w:rsidP="00F5522C">
      <w:pPr>
        <w:shd w:val="clear" w:color="auto" w:fill="FFFFFF" w:themeFill="background1"/>
        <w:spacing w:before="100" w:beforeAutospacing="1" w:after="100" w:afterAutospacing="1"/>
        <w:ind w:firstLine="720"/>
        <w:jc w:val="both"/>
        <w:rPr>
          <w:color w:val="000000"/>
          <w:sz w:val="28"/>
          <w:szCs w:val="28"/>
        </w:rPr>
      </w:pPr>
      <w:r w:rsidRPr="0040596F">
        <w:rPr>
          <w:color w:val="000000"/>
          <w:sz w:val="28"/>
          <w:szCs w:val="28"/>
        </w:rPr>
        <w:t xml:space="preserve">В 2016 году будут продолжено действие мер по ограничению роста размера платы граждан за коммунальные услуги, предусмотренных постановлением Правительства Ростовской области от 22.03.2013 № 165 «Об </w:t>
      </w:r>
      <w:r w:rsidRPr="0040596F">
        <w:rPr>
          <w:color w:val="000000"/>
          <w:sz w:val="28"/>
          <w:szCs w:val="28"/>
        </w:rPr>
        <w:lastRenderedPageBreak/>
        <w:t>ограничении в Ростовской области роста размера платы граждан за коммунальные услуги»</w:t>
      </w:r>
    </w:p>
    <w:p w:rsidR="00F5522C" w:rsidRPr="00283E9F" w:rsidRDefault="00F5522C" w:rsidP="00F5522C">
      <w:pPr>
        <w:ind w:firstLine="720"/>
        <w:jc w:val="both"/>
        <w:rPr>
          <w:rFonts w:eastAsia="Calibri"/>
          <w:color w:val="000000"/>
          <w:sz w:val="28"/>
          <w:szCs w:val="28"/>
        </w:rPr>
      </w:pPr>
      <w:r w:rsidRPr="00283E9F">
        <w:rPr>
          <w:rFonts w:eastAsia="Calibri"/>
          <w:color w:val="000000"/>
          <w:sz w:val="28"/>
          <w:szCs w:val="28"/>
        </w:rPr>
        <w:t xml:space="preserve">Таким образом, вне зависимости от изменения стоимости какой-либо отдельной услуги, </w:t>
      </w:r>
      <w:r w:rsidRPr="00283E9F">
        <w:rPr>
          <w:rFonts w:eastAsia="Calibri"/>
          <w:b/>
          <w:color w:val="000000"/>
          <w:sz w:val="28"/>
          <w:szCs w:val="28"/>
        </w:rPr>
        <w:t>гражданин защищен</w:t>
      </w:r>
      <w:r w:rsidRPr="00283E9F">
        <w:rPr>
          <w:rFonts w:eastAsia="Calibri"/>
          <w:color w:val="000000"/>
          <w:sz w:val="28"/>
          <w:szCs w:val="28"/>
        </w:rPr>
        <w:t xml:space="preserve"> установленным Губернатором Ростовской области предельным индексом роста совокупной платы за коммунальные услуги по каждому городу и муниципальному образованию.</w:t>
      </w:r>
    </w:p>
    <w:p w:rsidR="00F5522C" w:rsidRPr="00283E9F" w:rsidRDefault="00F5522C" w:rsidP="00F5522C">
      <w:pPr>
        <w:autoSpaceDE w:val="0"/>
        <w:autoSpaceDN w:val="0"/>
        <w:adjustRightInd w:val="0"/>
        <w:ind w:firstLine="720"/>
        <w:jc w:val="both"/>
        <w:rPr>
          <w:rFonts w:eastAsia="Calibri"/>
          <w:kern w:val="2"/>
          <w:sz w:val="28"/>
          <w:szCs w:val="28"/>
        </w:rPr>
      </w:pPr>
      <w:r w:rsidRPr="00283E9F">
        <w:rPr>
          <w:rFonts w:eastAsia="Calibri"/>
          <w:kern w:val="2"/>
          <w:sz w:val="28"/>
          <w:szCs w:val="28"/>
        </w:rPr>
        <w:t>В первом полугодии 201</w:t>
      </w:r>
      <w:r>
        <w:rPr>
          <w:kern w:val="2"/>
          <w:sz w:val="28"/>
          <w:szCs w:val="28"/>
        </w:rPr>
        <w:t>6</w:t>
      </w:r>
      <w:r w:rsidRPr="00283E9F">
        <w:rPr>
          <w:rFonts w:eastAsia="Calibri"/>
          <w:kern w:val="2"/>
          <w:sz w:val="28"/>
          <w:szCs w:val="28"/>
        </w:rPr>
        <w:t xml:space="preserve"> года повышения размера платы граждан за коммунальные услуги не было. Тарифы для населения были сохранены на уровне декабря 201</w:t>
      </w:r>
      <w:r>
        <w:rPr>
          <w:kern w:val="2"/>
          <w:sz w:val="28"/>
          <w:szCs w:val="28"/>
        </w:rPr>
        <w:t>5</w:t>
      </w:r>
      <w:r w:rsidRPr="00283E9F">
        <w:rPr>
          <w:rFonts w:eastAsia="Calibri"/>
          <w:kern w:val="2"/>
          <w:sz w:val="28"/>
          <w:szCs w:val="28"/>
        </w:rPr>
        <w:t xml:space="preserve"> года.</w:t>
      </w:r>
    </w:p>
    <w:p w:rsidR="00F5522C" w:rsidRPr="00283E9F" w:rsidRDefault="00F5522C" w:rsidP="00F5522C">
      <w:pPr>
        <w:ind w:firstLine="720"/>
        <w:jc w:val="both"/>
        <w:rPr>
          <w:rFonts w:eastAsia="Calibri"/>
          <w:color w:val="000000"/>
          <w:sz w:val="28"/>
          <w:szCs w:val="28"/>
        </w:rPr>
      </w:pPr>
      <w:r w:rsidRPr="00283E9F">
        <w:rPr>
          <w:rFonts w:eastAsia="Calibri"/>
          <w:color w:val="000000"/>
          <w:sz w:val="28"/>
          <w:szCs w:val="28"/>
        </w:rPr>
        <w:t>С 1 июля 201</w:t>
      </w:r>
      <w:r>
        <w:rPr>
          <w:color w:val="000000"/>
          <w:sz w:val="28"/>
          <w:szCs w:val="28"/>
        </w:rPr>
        <w:t>6</w:t>
      </w:r>
      <w:r w:rsidRPr="00283E9F">
        <w:rPr>
          <w:rFonts w:eastAsia="Calibri"/>
          <w:color w:val="000000"/>
          <w:sz w:val="28"/>
          <w:szCs w:val="28"/>
        </w:rPr>
        <w:t xml:space="preserve"> года рост стоимости коммунальных услуг  по сравнению с декабрем 201</w:t>
      </w:r>
      <w:r>
        <w:rPr>
          <w:color w:val="000000"/>
          <w:sz w:val="28"/>
          <w:szCs w:val="28"/>
        </w:rPr>
        <w:t>5</w:t>
      </w:r>
      <w:r w:rsidRPr="00283E9F">
        <w:rPr>
          <w:rFonts w:eastAsia="Calibri"/>
          <w:color w:val="000000"/>
          <w:sz w:val="28"/>
          <w:szCs w:val="28"/>
        </w:rPr>
        <w:t xml:space="preserve"> года </w:t>
      </w:r>
      <w:proofErr w:type="gramStart"/>
      <w:r w:rsidRPr="00283E9F">
        <w:rPr>
          <w:rFonts w:eastAsia="Calibri"/>
          <w:color w:val="000000"/>
          <w:sz w:val="28"/>
          <w:szCs w:val="28"/>
        </w:rPr>
        <w:t>при том</w:t>
      </w:r>
      <w:proofErr w:type="gramEnd"/>
      <w:r w:rsidRPr="00283E9F">
        <w:rPr>
          <w:rFonts w:eastAsia="Calibri"/>
          <w:color w:val="000000"/>
          <w:sz w:val="28"/>
          <w:szCs w:val="28"/>
        </w:rPr>
        <w:t xml:space="preserve"> же объеме их потребления в платежках не должен быть выше установленного предельного индекса.</w:t>
      </w:r>
    </w:p>
    <w:p w:rsidR="00F5522C" w:rsidRPr="00283E9F" w:rsidRDefault="00F5522C" w:rsidP="00F5522C">
      <w:pPr>
        <w:ind w:firstLine="720"/>
        <w:jc w:val="both"/>
        <w:rPr>
          <w:rFonts w:eastAsia="Calibri"/>
          <w:color w:val="000000"/>
          <w:sz w:val="28"/>
          <w:szCs w:val="28"/>
        </w:rPr>
      </w:pPr>
      <w:r w:rsidRPr="00283E9F">
        <w:rPr>
          <w:rFonts w:eastAsia="Calibri"/>
          <w:color w:val="000000"/>
          <w:sz w:val="28"/>
          <w:szCs w:val="28"/>
        </w:rPr>
        <w:t>Чтобы определить рост стоимости коммунальных услуг, нужно сложить стоимость коммунальных услуг из платежки (вода, газ, тепло, электричество) отдельно за декабрь 201</w:t>
      </w:r>
      <w:r>
        <w:rPr>
          <w:color w:val="000000"/>
          <w:sz w:val="28"/>
          <w:szCs w:val="28"/>
        </w:rPr>
        <w:t>5</w:t>
      </w:r>
      <w:r w:rsidRPr="00283E9F">
        <w:rPr>
          <w:rFonts w:eastAsia="Calibri"/>
          <w:color w:val="000000"/>
          <w:sz w:val="28"/>
          <w:szCs w:val="28"/>
        </w:rPr>
        <w:t xml:space="preserve"> г. и за июль 201</w:t>
      </w:r>
      <w:r>
        <w:rPr>
          <w:color w:val="000000"/>
          <w:sz w:val="28"/>
          <w:szCs w:val="28"/>
        </w:rPr>
        <w:t>6</w:t>
      </w:r>
      <w:r w:rsidRPr="00283E9F">
        <w:rPr>
          <w:rFonts w:eastAsia="Calibri"/>
          <w:color w:val="000000"/>
          <w:sz w:val="28"/>
          <w:szCs w:val="28"/>
        </w:rPr>
        <w:t xml:space="preserve"> года, поделить получившуюся сумму за июль на аналогичную сумму за декабрь и умножить на 100. Затем нужно сравнить полученный индекс с установленным предельным индексом по муниципальному образованию.</w:t>
      </w:r>
    </w:p>
    <w:p w:rsidR="00F5522C" w:rsidRDefault="00F5522C" w:rsidP="00F5522C">
      <w:pPr>
        <w:ind w:firstLine="720"/>
        <w:jc w:val="both"/>
        <w:rPr>
          <w:color w:val="000000"/>
          <w:sz w:val="28"/>
          <w:szCs w:val="28"/>
        </w:rPr>
      </w:pPr>
      <w:r w:rsidRPr="00283E9F">
        <w:rPr>
          <w:rFonts w:eastAsia="Calibri"/>
          <w:color w:val="000000"/>
          <w:sz w:val="28"/>
          <w:szCs w:val="28"/>
        </w:rPr>
        <w:t xml:space="preserve">На сайте РСТ Ростовской области размещен </w:t>
      </w:r>
      <w:r w:rsidRPr="00283E9F">
        <w:rPr>
          <w:rFonts w:eastAsia="Calibri"/>
          <w:color w:val="000000"/>
          <w:sz w:val="28"/>
          <w:szCs w:val="28"/>
          <w:u w:val="single"/>
        </w:rPr>
        <w:t xml:space="preserve">информационный инструмент (калькулятор) </w:t>
      </w:r>
      <w:r w:rsidRPr="00283E9F">
        <w:rPr>
          <w:rFonts w:eastAsia="Calibri"/>
          <w:b/>
          <w:i/>
          <w:color w:val="000000"/>
          <w:sz w:val="28"/>
          <w:szCs w:val="28"/>
        </w:rPr>
        <w:t>(http://rst.donland.ru/Default.aspx?pageid=135975),</w:t>
      </w:r>
      <w:r w:rsidRPr="00283E9F">
        <w:rPr>
          <w:rFonts w:eastAsia="Calibri"/>
          <w:color w:val="000000"/>
          <w:sz w:val="28"/>
          <w:szCs w:val="28"/>
        </w:rPr>
        <w:t xml:space="preserve"> с помощью которого можно произвести примерный расчет платы за коммунальные услуги.</w:t>
      </w:r>
    </w:p>
    <w:p w:rsidR="00F5522C" w:rsidRPr="00283E9F" w:rsidRDefault="00F5522C" w:rsidP="00F5522C">
      <w:pPr>
        <w:ind w:firstLine="720"/>
        <w:jc w:val="both"/>
        <w:rPr>
          <w:rFonts w:eastAsia="Calibri"/>
          <w:color w:val="000000"/>
          <w:sz w:val="28"/>
          <w:szCs w:val="28"/>
        </w:rPr>
      </w:pPr>
      <w:r w:rsidRPr="00283E9F">
        <w:rPr>
          <w:rFonts w:eastAsia="Calibri"/>
          <w:color w:val="000000"/>
          <w:sz w:val="28"/>
          <w:szCs w:val="28"/>
        </w:rPr>
        <w:t xml:space="preserve">Постановления РСТ Ростовской области по установлению тарифов на коммунальные ресурсы (электрическую энергию, холодную и горячую воду, водоотведение, газ, тепловую энергию) опубликованы в разделе «ТАРИФЫ» </w:t>
      </w:r>
      <w:r w:rsidRPr="00283E9F">
        <w:rPr>
          <w:rFonts w:eastAsia="Calibri"/>
          <w:b/>
          <w:i/>
          <w:color w:val="000000"/>
          <w:sz w:val="28"/>
          <w:szCs w:val="28"/>
        </w:rPr>
        <w:t xml:space="preserve">(ссылка) </w:t>
      </w:r>
      <w:r w:rsidRPr="00283E9F">
        <w:rPr>
          <w:rFonts w:eastAsia="Calibri"/>
          <w:color w:val="000000"/>
          <w:sz w:val="28"/>
          <w:szCs w:val="28"/>
        </w:rPr>
        <w:t>на сайте РСТ.</w:t>
      </w:r>
    </w:p>
    <w:p w:rsidR="00F5522C" w:rsidRPr="00283E9F" w:rsidRDefault="00F5522C" w:rsidP="00F5522C">
      <w:pPr>
        <w:ind w:firstLine="720"/>
        <w:jc w:val="both"/>
        <w:rPr>
          <w:rFonts w:eastAsia="Calibri"/>
          <w:color w:val="000000"/>
          <w:sz w:val="28"/>
          <w:szCs w:val="28"/>
        </w:rPr>
      </w:pPr>
      <w:r w:rsidRPr="00283E9F">
        <w:rPr>
          <w:rFonts w:eastAsia="Calibri"/>
          <w:color w:val="000000"/>
          <w:sz w:val="28"/>
          <w:szCs w:val="28"/>
        </w:rPr>
        <w:t>Все тарифы установлены в рамках предельных уровней, устанавливаемых Федеральной службой по тарифам в соответствии с параметрами, одобренными Правительством РФ в прогнозе социально-экономического развития страны.</w:t>
      </w:r>
    </w:p>
    <w:p w:rsidR="00F5522C" w:rsidRPr="00283E9F" w:rsidRDefault="00F5522C" w:rsidP="00F552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 1 июля 2016</w:t>
      </w:r>
      <w:r w:rsidRPr="00283E9F">
        <w:rPr>
          <w:sz w:val="28"/>
          <w:szCs w:val="28"/>
        </w:rPr>
        <w:t xml:space="preserve"> года по </w:t>
      </w:r>
      <w:r w:rsidR="00271DC4">
        <w:rPr>
          <w:sz w:val="28"/>
          <w:szCs w:val="28"/>
        </w:rPr>
        <w:t>Сулинскому</w:t>
      </w:r>
      <w:r w:rsidRPr="00283E9F">
        <w:rPr>
          <w:sz w:val="28"/>
          <w:szCs w:val="28"/>
        </w:rPr>
        <w:t xml:space="preserve"> сельскому поселению Миллеровского района Ростовской области: </w:t>
      </w:r>
    </w:p>
    <w:p w:rsidR="00F5522C" w:rsidRPr="00283E9F" w:rsidRDefault="00F5522C" w:rsidP="00F552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83E9F">
        <w:rPr>
          <w:sz w:val="28"/>
          <w:szCs w:val="28"/>
        </w:rPr>
        <w:t>Тариф на услугу холодного водоснабжения с 1 июля 201</w:t>
      </w:r>
      <w:r>
        <w:rPr>
          <w:sz w:val="28"/>
          <w:szCs w:val="28"/>
        </w:rPr>
        <w:t>6</w:t>
      </w:r>
      <w:r w:rsidRPr="00283E9F">
        <w:rPr>
          <w:sz w:val="28"/>
          <w:szCs w:val="28"/>
        </w:rPr>
        <w:t xml:space="preserve"> года составляет: </w:t>
      </w:r>
    </w:p>
    <w:p w:rsidR="00F5522C" w:rsidRPr="00283E9F" w:rsidRDefault="00F5522C" w:rsidP="00F552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83E9F">
        <w:rPr>
          <w:sz w:val="28"/>
          <w:szCs w:val="28"/>
        </w:rPr>
        <w:t xml:space="preserve">•      </w:t>
      </w:r>
      <w:r w:rsidR="00271DC4">
        <w:rPr>
          <w:sz w:val="28"/>
          <w:szCs w:val="28"/>
        </w:rPr>
        <w:t>26,35</w:t>
      </w:r>
      <w:r w:rsidRPr="00283E9F">
        <w:rPr>
          <w:sz w:val="28"/>
          <w:szCs w:val="28"/>
        </w:rPr>
        <w:t xml:space="preserve"> – руб./</w:t>
      </w:r>
      <w:proofErr w:type="gramStart"/>
      <w:r w:rsidRPr="00283E9F">
        <w:rPr>
          <w:sz w:val="28"/>
          <w:szCs w:val="28"/>
        </w:rPr>
        <w:t>м</w:t>
      </w:r>
      <w:proofErr w:type="gramEnd"/>
      <w:r w:rsidRPr="00283E9F">
        <w:rPr>
          <w:sz w:val="28"/>
          <w:szCs w:val="28"/>
        </w:rPr>
        <w:t>³, поставщик ООО "</w:t>
      </w:r>
      <w:r w:rsidR="00271DC4">
        <w:rPr>
          <w:sz w:val="28"/>
          <w:szCs w:val="28"/>
        </w:rPr>
        <w:t>Мастер</w:t>
      </w:r>
      <w:r w:rsidRPr="00283E9F">
        <w:rPr>
          <w:sz w:val="28"/>
          <w:szCs w:val="28"/>
        </w:rPr>
        <w:t>"</w:t>
      </w:r>
      <w:r>
        <w:rPr>
          <w:sz w:val="28"/>
          <w:szCs w:val="28"/>
        </w:rPr>
        <w:t xml:space="preserve"> (Постановление РСТ РО от 27.10.2015 №56/45)</w:t>
      </w:r>
    </w:p>
    <w:p w:rsidR="00F5522C" w:rsidRPr="00283E9F" w:rsidRDefault="00F5522C" w:rsidP="00F552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83E9F">
        <w:rPr>
          <w:sz w:val="28"/>
          <w:szCs w:val="28"/>
        </w:rPr>
        <w:t>Тариф на электрическую энергию в пределах социальной нормы с 1 июля 201</w:t>
      </w:r>
      <w:r>
        <w:rPr>
          <w:sz w:val="28"/>
          <w:szCs w:val="28"/>
        </w:rPr>
        <w:t>6</w:t>
      </w:r>
      <w:r w:rsidRPr="00283E9F">
        <w:rPr>
          <w:sz w:val="28"/>
          <w:szCs w:val="28"/>
        </w:rPr>
        <w:t xml:space="preserve"> года составляет:</w:t>
      </w:r>
    </w:p>
    <w:p w:rsidR="00F5522C" w:rsidRPr="00283E9F" w:rsidRDefault="00F5522C" w:rsidP="00F552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83E9F">
        <w:rPr>
          <w:sz w:val="28"/>
          <w:szCs w:val="28"/>
        </w:rPr>
        <w:t>•</w:t>
      </w:r>
      <w:r w:rsidRPr="00283E9F">
        <w:rPr>
          <w:sz w:val="28"/>
          <w:szCs w:val="28"/>
        </w:rPr>
        <w:tab/>
      </w:r>
      <w:r>
        <w:rPr>
          <w:sz w:val="28"/>
          <w:szCs w:val="28"/>
        </w:rPr>
        <w:t>2,52</w:t>
      </w:r>
      <w:r w:rsidRPr="00283E9F">
        <w:rPr>
          <w:sz w:val="28"/>
          <w:szCs w:val="28"/>
        </w:rPr>
        <w:t xml:space="preserve"> - руб./кВтч - для </w:t>
      </w:r>
      <w:r>
        <w:rPr>
          <w:sz w:val="28"/>
          <w:szCs w:val="28"/>
        </w:rPr>
        <w:t>городского</w:t>
      </w:r>
      <w:r w:rsidRPr="00283E9F">
        <w:rPr>
          <w:sz w:val="28"/>
          <w:szCs w:val="28"/>
        </w:rPr>
        <w:t xml:space="preserve"> населения, в домах, оборудованных стационарными электроплитами, </w:t>
      </w:r>
      <w:r>
        <w:rPr>
          <w:sz w:val="28"/>
          <w:szCs w:val="28"/>
        </w:rPr>
        <w:t xml:space="preserve">и для сельского населения, поставщик </w:t>
      </w:r>
      <w:r w:rsidRPr="008E0622">
        <w:rPr>
          <w:sz w:val="28"/>
          <w:szCs w:val="28"/>
        </w:rPr>
        <w:t xml:space="preserve">ММО ПАО "ТНС </w:t>
      </w:r>
      <w:proofErr w:type="spellStart"/>
      <w:r w:rsidRPr="008E0622">
        <w:rPr>
          <w:sz w:val="28"/>
          <w:szCs w:val="28"/>
        </w:rPr>
        <w:t>энерго</w:t>
      </w:r>
      <w:proofErr w:type="spellEnd"/>
      <w:r w:rsidRPr="008E0622">
        <w:rPr>
          <w:sz w:val="28"/>
          <w:szCs w:val="28"/>
        </w:rPr>
        <w:t xml:space="preserve"> Ростов-на-Дону"</w:t>
      </w:r>
      <w:r>
        <w:rPr>
          <w:sz w:val="28"/>
          <w:szCs w:val="28"/>
        </w:rPr>
        <w:t xml:space="preserve"> (Постановление РСТ РО от 25.12.2015 № 80/1)</w:t>
      </w:r>
    </w:p>
    <w:p w:rsidR="00F5522C" w:rsidRDefault="00F5522C" w:rsidP="00F552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Тариф на сжиженный газ с 1 июля 2016 года составляет:</w:t>
      </w:r>
    </w:p>
    <w:p w:rsidR="00F5522C" w:rsidRDefault="00F5522C" w:rsidP="00F5522C">
      <w:pPr>
        <w:pStyle w:val="a3"/>
        <w:shd w:val="clear" w:color="auto" w:fill="FFFFFF"/>
        <w:spacing w:before="0" w:beforeAutospacing="0" w:after="0" w:afterAutospacing="0"/>
        <w:ind w:left="720"/>
        <w:jc w:val="both"/>
        <w:rPr>
          <w:sz w:val="28"/>
          <w:szCs w:val="28"/>
        </w:rPr>
      </w:pPr>
      <w:r w:rsidRPr="00283E9F">
        <w:rPr>
          <w:sz w:val="28"/>
          <w:szCs w:val="28"/>
        </w:rPr>
        <w:t>•</w:t>
      </w:r>
      <w:r>
        <w:rPr>
          <w:sz w:val="28"/>
          <w:szCs w:val="28"/>
        </w:rPr>
        <w:t xml:space="preserve">       35,86 – руб./</w:t>
      </w:r>
      <w:proofErr w:type="gramStart"/>
      <w:r>
        <w:rPr>
          <w:sz w:val="28"/>
          <w:szCs w:val="28"/>
        </w:rPr>
        <w:t>кг</w:t>
      </w:r>
      <w:proofErr w:type="gramEnd"/>
      <w:r>
        <w:rPr>
          <w:sz w:val="28"/>
          <w:szCs w:val="28"/>
        </w:rPr>
        <w:t xml:space="preserve">, поставщик </w:t>
      </w:r>
      <w:proofErr w:type="spellStart"/>
      <w:r w:rsidRPr="008E753C">
        <w:rPr>
          <w:sz w:val="28"/>
          <w:szCs w:val="28"/>
        </w:rPr>
        <w:t>Миллеровская</w:t>
      </w:r>
      <w:proofErr w:type="spellEnd"/>
      <w:r w:rsidRPr="008E753C">
        <w:rPr>
          <w:sz w:val="28"/>
          <w:szCs w:val="28"/>
        </w:rPr>
        <w:t xml:space="preserve"> база </w:t>
      </w:r>
      <w:proofErr w:type="spellStart"/>
      <w:r w:rsidRPr="008E753C">
        <w:rPr>
          <w:sz w:val="28"/>
          <w:szCs w:val="28"/>
        </w:rPr>
        <w:t>сжижженного</w:t>
      </w:r>
      <w:proofErr w:type="spellEnd"/>
      <w:r w:rsidRPr="008E753C">
        <w:rPr>
          <w:sz w:val="28"/>
          <w:szCs w:val="28"/>
        </w:rPr>
        <w:t xml:space="preserve"> газа</w:t>
      </w:r>
    </w:p>
    <w:p w:rsidR="00F5522C" w:rsidRDefault="00F5522C" w:rsidP="00F5522C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8E753C">
        <w:rPr>
          <w:sz w:val="28"/>
          <w:szCs w:val="28"/>
        </w:rPr>
        <w:lastRenderedPageBreak/>
        <w:t xml:space="preserve"> филиал ОАО "</w:t>
      </w:r>
      <w:proofErr w:type="spellStart"/>
      <w:r w:rsidRPr="008E753C">
        <w:rPr>
          <w:sz w:val="28"/>
          <w:szCs w:val="28"/>
        </w:rPr>
        <w:t>СГ-Трейдинг</w:t>
      </w:r>
      <w:proofErr w:type="spellEnd"/>
      <w:r w:rsidRPr="008E753C">
        <w:rPr>
          <w:sz w:val="28"/>
          <w:szCs w:val="28"/>
        </w:rPr>
        <w:t xml:space="preserve">" </w:t>
      </w:r>
      <w:r>
        <w:rPr>
          <w:sz w:val="28"/>
          <w:szCs w:val="28"/>
        </w:rPr>
        <w:t>(Постановление РСТ РО от 23.06.2015 №25/2)</w:t>
      </w:r>
    </w:p>
    <w:p w:rsidR="00F5522C" w:rsidRDefault="00F5522C" w:rsidP="00F5522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Тариф на твердое топливо с 1 июля 2016 года составляет:</w:t>
      </w:r>
    </w:p>
    <w:p w:rsidR="00F5522C" w:rsidRDefault="00F5522C" w:rsidP="00F5522C">
      <w:pPr>
        <w:pStyle w:val="a3"/>
        <w:shd w:val="clear" w:color="auto" w:fill="FFFFFF"/>
        <w:spacing w:before="0" w:beforeAutospacing="0" w:after="0" w:afterAutospacing="0"/>
        <w:ind w:left="720"/>
        <w:jc w:val="both"/>
        <w:rPr>
          <w:sz w:val="28"/>
          <w:szCs w:val="28"/>
        </w:rPr>
      </w:pPr>
      <w:r w:rsidRPr="00283E9F">
        <w:rPr>
          <w:sz w:val="28"/>
          <w:szCs w:val="28"/>
        </w:rPr>
        <w:t>•</w:t>
      </w:r>
      <w:r>
        <w:rPr>
          <w:sz w:val="28"/>
          <w:szCs w:val="28"/>
        </w:rPr>
        <w:t xml:space="preserve">       7998,0 – руб./т, поставщик </w:t>
      </w:r>
      <w:r w:rsidRPr="008E753C">
        <w:rPr>
          <w:sz w:val="28"/>
          <w:szCs w:val="28"/>
        </w:rPr>
        <w:t xml:space="preserve">Миллеровский </w:t>
      </w:r>
      <w:proofErr w:type="spellStart"/>
      <w:r w:rsidRPr="008E753C">
        <w:rPr>
          <w:sz w:val="28"/>
          <w:szCs w:val="28"/>
        </w:rPr>
        <w:t>гортопсбыт</w:t>
      </w:r>
      <w:proofErr w:type="spellEnd"/>
      <w:r w:rsidRPr="008E753C">
        <w:rPr>
          <w:sz w:val="28"/>
          <w:szCs w:val="28"/>
        </w:rPr>
        <w:t xml:space="preserve"> филиал АО</w:t>
      </w:r>
    </w:p>
    <w:p w:rsidR="00F5522C" w:rsidRPr="00283E9F" w:rsidRDefault="00F5522C" w:rsidP="00F5522C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8E753C">
        <w:rPr>
          <w:sz w:val="28"/>
          <w:szCs w:val="28"/>
        </w:rPr>
        <w:t xml:space="preserve"> "</w:t>
      </w:r>
      <w:proofErr w:type="spellStart"/>
      <w:r w:rsidRPr="008E753C">
        <w:rPr>
          <w:sz w:val="28"/>
          <w:szCs w:val="28"/>
        </w:rPr>
        <w:t>Ростовтоппром</w:t>
      </w:r>
      <w:proofErr w:type="spellEnd"/>
      <w:r w:rsidRPr="008E753C">
        <w:rPr>
          <w:sz w:val="28"/>
          <w:szCs w:val="28"/>
        </w:rPr>
        <w:t xml:space="preserve">" </w:t>
      </w:r>
      <w:r>
        <w:rPr>
          <w:sz w:val="28"/>
          <w:szCs w:val="28"/>
        </w:rPr>
        <w:t>(Распоряжение Правительства РО от 18.09.2015 №426/11)</w:t>
      </w:r>
    </w:p>
    <w:p w:rsidR="00F5522C" w:rsidRPr="00283E9F" w:rsidRDefault="00F5522C" w:rsidP="00F5522C">
      <w:pPr>
        <w:ind w:firstLine="720"/>
        <w:jc w:val="both"/>
        <w:rPr>
          <w:rFonts w:eastAsia="Calibri"/>
          <w:color w:val="000000"/>
          <w:sz w:val="28"/>
          <w:szCs w:val="28"/>
        </w:rPr>
      </w:pPr>
    </w:p>
    <w:p w:rsidR="00F5522C" w:rsidRPr="00283E9F" w:rsidRDefault="00F5522C" w:rsidP="00F5522C">
      <w:pPr>
        <w:shd w:val="clear" w:color="auto" w:fill="FFFFFF" w:themeFill="background1"/>
        <w:spacing w:before="100" w:beforeAutospacing="1" w:after="100" w:afterAutospacing="1"/>
        <w:ind w:firstLine="720"/>
        <w:jc w:val="both"/>
        <w:rPr>
          <w:color w:val="000000" w:themeColor="text1"/>
          <w:sz w:val="21"/>
          <w:szCs w:val="21"/>
        </w:rPr>
      </w:pPr>
    </w:p>
    <w:p w:rsidR="00F5522C" w:rsidRPr="00283E9F" w:rsidRDefault="00F5522C" w:rsidP="00F5522C">
      <w:pPr>
        <w:shd w:val="clear" w:color="auto" w:fill="FFFFFF" w:themeFill="background1"/>
      </w:pPr>
    </w:p>
    <w:p w:rsidR="00F5522C" w:rsidRDefault="00F5522C" w:rsidP="00F5522C">
      <w:pPr>
        <w:jc w:val="both"/>
        <w:rPr>
          <w:sz w:val="16"/>
          <w:szCs w:val="16"/>
        </w:rPr>
      </w:pPr>
    </w:p>
    <w:p w:rsidR="00F5522C" w:rsidRDefault="00F5522C" w:rsidP="00F5522C">
      <w:pPr>
        <w:rPr>
          <w:sz w:val="28"/>
          <w:szCs w:val="28"/>
        </w:rPr>
      </w:pPr>
    </w:p>
    <w:p w:rsidR="000D5AC6" w:rsidRDefault="00271DC4"/>
    <w:sectPr w:rsidR="000D5AC6" w:rsidSect="00882A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5522C"/>
    <w:rsid w:val="00271DC4"/>
    <w:rsid w:val="004E28B2"/>
    <w:rsid w:val="00522627"/>
    <w:rsid w:val="00615F89"/>
    <w:rsid w:val="0064081F"/>
    <w:rsid w:val="00693267"/>
    <w:rsid w:val="00882A99"/>
    <w:rsid w:val="00F552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52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F5522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F552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rsid w:val="00F5522C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rst.donland.ru/Data/Sites/18/media/monitoring/2015/%D0%B8%D0%BD%D0%B4%D0%B5%D0%BA%D1%81%D1%8B%D0%BA%D1%83/24%D1%80%D0%B3.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rst.donland.ru/Data/Sites/18/media/%D0%BC%D0%B5%D1%80%D1%8B%D0%BF%D0%BE%D0%BE%D0%B3%D1%80%D0%B0%D0%BD%D0%B8%D1%87%D0%B5%D0%BD%D0%B8%D1%8E%D0%BF%D0%BB%D0%B0%D1%82%D1%8B/049rg_13112015.docx" TargetMode="External"/><Relationship Id="rId5" Type="http://schemas.openxmlformats.org/officeDocument/2006/relationships/hyperlink" Target="http://rst.donland.ru/Data/Sites/18/media/%D0%BC%D0%B5%D1%80%D1%8B%D0%BF%D0%BE%D0%BE%D0%B3%D1%80%D0%B0%D0%BD%D0%B8%D1%87%D0%B5%D0%BD%D0%B8%D1%8E%D0%BF%D0%BB%D0%B0%D1%82%D1%8B/718-%D1%80%D0%B8%D0%BD%D0%B4%D0%B5%D0%BA%D1%81%D1%8B%D1%80%D0%B0%D1%81%D0%BF%D0%BE%D1%80%D1%8F%D0%B6%D0%B5%D0%BD%D0%B8%D0%B5%D0%BF%D1%80%D0%B0%D0%B2%D0%B8%D1%82%D0%B5%D0%BB%D1%8C%D1%81%D1%82%D0%B2%D0%B0%D1%80%D1%84.pdf" TargetMode="External"/><Relationship Id="rId4" Type="http://schemas.openxmlformats.org/officeDocument/2006/relationships/hyperlink" Target="http://rst.donland.ru/Data/Sites/18/media/%D0%BC%D0%B5%D1%80%D1%8B%D0%BF%D0%BE%D0%BE%D0%B3%D1%80%D0%B0%D0%BD%D0%B8%D1%87%D0%B5%D0%BD%D0%B8%D1%8E%D0%BF%D0%BB%D0%B0%D1%82%D1%8B/%E2%84%962182.docx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1010</Words>
  <Characters>5758</Characters>
  <Application>Microsoft Office Word</Application>
  <DocSecurity>0</DocSecurity>
  <Lines>47</Lines>
  <Paragraphs>13</Paragraphs>
  <ScaleCrop>false</ScaleCrop>
  <Company>Microsoft</Company>
  <LinksUpToDate>false</LinksUpToDate>
  <CharactersWithSpaces>6755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ООС</dc:creator>
  <cp:keywords/>
  <dc:description/>
  <cp:lastModifiedBy>Admin</cp:lastModifiedBy>
  <cp:revision>6</cp:revision>
  <dcterms:created xsi:type="dcterms:W3CDTF">2016-08-25T13:15:00Z</dcterms:created>
  <dcterms:modified xsi:type="dcterms:W3CDTF">2016-08-26T06:00:00Z</dcterms:modified>
</cp:coreProperties>
</file>