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C5B" w:rsidRDefault="00091C5B"/>
    <w:p w:rsidR="00091C5B" w:rsidRPr="00091C5B" w:rsidRDefault="00091C5B" w:rsidP="00091C5B">
      <w:pPr>
        <w:ind w:left="-2376"/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1</w:t>
      </w:r>
    </w:p>
    <w:p w:rsidR="00091C5B" w:rsidRPr="00091C5B" w:rsidRDefault="00091C5B" w:rsidP="00091C5B">
      <w:pPr>
        <w:ind w:left="-2376"/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 к решению Собрания депутатов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Сулинского сельского поселения «О внесении изменений 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в решение Собрания депутатов Сулинского сельского поселения 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Pr="00091C5B">
        <w:rPr>
          <w:rFonts w:eastAsia="Calibri"/>
          <w:sz w:val="28"/>
          <w:szCs w:val="28"/>
          <w:lang w:eastAsia="en-US"/>
        </w:rPr>
        <w:t xml:space="preserve">25.12.2023  года № 94  «О бюджете Сулинского сельского </w:t>
      </w:r>
    </w:p>
    <w:p w:rsidR="00091C5B" w:rsidRDefault="00091C5B" w:rsidP="00091C5B">
      <w:pPr>
        <w:jc w:val="right"/>
        <w:rPr>
          <w:rFonts w:eastAsia="Calibri"/>
          <w:sz w:val="28"/>
          <w:szCs w:val="28"/>
          <w:lang w:eastAsia="en-US"/>
        </w:rPr>
      </w:pPr>
      <w:r w:rsidRPr="00091C5B">
        <w:rPr>
          <w:rFonts w:eastAsia="Calibri"/>
          <w:sz w:val="28"/>
          <w:szCs w:val="28"/>
          <w:lang w:eastAsia="en-US"/>
        </w:rPr>
        <w:t xml:space="preserve">поселения Миллеровского района на 2024 год и </w:t>
      </w:r>
    </w:p>
    <w:p w:rsidR="00091C5B" w:rsidRDefault="00091C5B" w:rsidP="00091C5B">
      <w:pPr>
        <w:jc w:val="right"/>
      </w:pPr>
      <w:r w:rsidRPr="00091C5B">
        <w:rPr>
          <w:rFonts w:eastAsia="Calibri"/>
          <w:sz w:val="28"/>
          <w:szCs w:val="28"/>
          <w:lang w:eastAsia="en-US"/>
        </w:rPr>
        <w:t>на плановый период 2025 и 2026 годов»»</w:t>
      </w: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C5B" w:rsidRDefault="00091C5B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9799F" w:rsidRPr="00FB34AE" w:rsidRDefault="00091C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AD48BB" w:rsidRPr="00FB34AE">
              <w:rPr>
                <w:color w:val="000000"/>
                <w:sz w:val="28"/>
                <w:szCs w:val="28"/>
              </w:rPr>
              <w:t>Приложение 1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к решению Собрания депутатов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Сулинского сельского поселения "О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бюджете Сулинского сельского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поселения Миллеровского района на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 xml:space="preserve">2024 год и на  плановый период 2025 и </w:t>
            </w:r>
            <w:r w:rsidR="00AD48BB" w:rsidRPr="00FB34AE">
              <w:rPr>
                <w:color w:val="000000"/>
                <w:sz w:val="28"/>
                <w:szCs w:val="28"/>
              </w:rPr>
              <w:br/>
              <w:t>2026 годов"</w:t>
            </w:r>
          </w:p>
        </w:tc>
      </w:tr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99F" w:rsidRDefault="0079799F">
            <w:pPr>
              <w:spacing w:line="1" w:lineRule="auto"/>
            </w:pPr>
          </w:p>
        </w:tc>
      </w:tr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Объем поступлений доходов бюджета Сулинского сельского поселения Миллеровского района   на 2024 год и плановый период 2025 и 2026 годов</w:t>
            </w:r>
          </w:p>
        </w:tc>
      </w:tr>
      <w:tr w:rsidR="0079799F">
        <w:trPr>
          <w:trHeight w:hRule="exact" w:val="684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9799F" w:rsidRDefault="00AD48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(тыс. руб.)</w:t>
            </w:r>
          </w:p>
        </w:tc>
      </w:tr>
    </w:tbl>
    <w:p w:rsidR="0079799F" w:rsidRDefault="0079799F">
      <w:pPr>
        <w:rPr>
          <w:vanish/>
        </w:rPr>
      </w:pPr>
    </w:p>
    <w:tbl>
      <w:tblPr>
        <w:tblOverlap w:val="never"/>
        <w:tblW w:w="14511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3209"/>
        <w:gridCol w:w="6237"/>
        <w:gridCol w:w="1984"/>
        <w:gridCol w:w="1701"/>
        <w:gridCol w:w="1380"/>
      </w:tblGrid>
      <w:tr w:rsidR="0079799F" w:rsidTr="00FB34AE">
        <w:tc>
          <w:tcPr>
            <w:tcW w:w="32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9F" w:rsidRDefault="00AD48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</w:tr>
    </w:tbl>
    <w:p w:rsidR="0079799F" w:rsidRDefault="0079799F">
      <w:pPr>
        <w:rPr>
          <w:vanish/>
        </w:rPr>
      </w:pPr>
      <w:bookmarkStart w:id="0" w:name="__bookmark_1"/>
      <w:bookmarkEnd w:id="0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79799F">
        <w:trPr>
          <w:tblHeader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551" w:type="dxa"/>
              <w:jc w:val="center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3251"/>
              <w:gridCol w:w="6237"/>
              <w:gridCol w:w="1984"/>
              <w:gridCol w:w="1701"/>
              <w:gridCol w:w="1378"/>
            </w:tblGrid>
            <w:tr w:rsidR="0079799F" w:rsidTr="00FB34AE">
              <w:trPr>
                <w:jc w:val="center"/>
              </w:trPr>
              <w:tc>
                <w:tcPr>
                  <w:tcW w:w="32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2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3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9799F" w:rsidRDefault="00AD48BB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79799F" w:rsidRDefault="0079799F">
            <w:pPr>
              <w:spacing w:line="1" w:lineRule="auto"/>
            </w:pPr>
          </w:p>
        </w:tc>
      </w:tr>
      <w:tr w:rsidR="0079799F">
        <w:trPr>
          <w:hidden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99F" w:rsidRDefault="0079799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571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261"/>
              <w:gridCol w:w="6237"/>
              <w:gridCol w:w="1984"/>
              <w:gridCol w:w="1701"/>
              <w:gridCol w:w="1388"/>
            </w:tblGrid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bookmarkStart w:id="1" w:name="_GoBack" w:colFirst="0" w:colLast="4"/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1 00 00000 00 0000 000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11 736,0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10 983,3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11 510,2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1 01 00000 00 0000 000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1 175,9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1 439,8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1 560,8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1 01 02000 01 0000 110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1 175,9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1 439,8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1 560,8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1 01 02010 01 0000 110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Налог на доходы физических лиц с доходов, источником которых является налоговый агент,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  <w:proofErr w:type="gramEnd"/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1 167,1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1 439,8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1 560,8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1 01 02020 01 0000 110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1 01 02030 01 0000 110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7,9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1 05 00000 00 0000 000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1 521,2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480,0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499,2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1 05 03000 01 0000 110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1 521,2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480,0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499,2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1 05 03010 01 0000 110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1 521,2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480,0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499,2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1 06 00000 00 0000 000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4 931,5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5 140,4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5 370,2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1 06 01000 00 0000 110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1 06 01030 10 0000 110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249,0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1 06 06000 00 0000 110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4 682,5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4 891,4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5 121,2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1 06 06030 00 0000 110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Земельный налог с организаций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1 06 06033 10 0000 110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2 593,6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1 06 06040 00 0000 110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Земельный налог с физических лиц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2 088,9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2 297,8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2 527,6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1 06 06043 10 0000 110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2 088,9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2 297,8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2 527,6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1 08 00000 00 0000 000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7,3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15,2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15,8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1 08 04000 01 0000 110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7,3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15,2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15,8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1 08 04020 01 0000 110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7,3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15,2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15,8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1 11 00000 00 0000 000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ДОХОДЫ ОТ ИСПОЛЬЗОВАНИЯ ИМУЩЕСТВА, НАХОДЯЩЕГОСЯ В ГОСУДАРСТВЕННОЙ И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МУНИЦИПАЛЬНОЙ СОБСТВЕННОСТИ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3 285,7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1 11 05000 00 0000 120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3 285,7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1 11 05020 00 0000 120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3 253,2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1 11 05025 10 0000 120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3 253,2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3 888,3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4 043,8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1 11 05030 00 0000 120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32,5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1 11 05035 10 0000 120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32,5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1 14 00000 00 0000 000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800,6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1 14 06000 00 0000 430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800,6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1 14 06020 00 0000 430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800,6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1 14 06025 10 0000 430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800,6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1 16 00000 00 0000 000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ШТРАФЫ, САНКЦИИ, ВОЗМЕЩЕНИЕ УЩЕРБА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13,8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19,6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20,4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1 16 02000 02 0000 140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13,8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19,6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20,4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1 16 02020 02 0000 140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Административные штрафы, установленные законами субъектов Российской Федерации об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13,8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19,6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20,4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2 00 00000 00 0000 000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4 525,7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3 456,5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3 185,0</w:t>
                  </w:r>
                </w:p>
              </w:tc>
            </w:tr>
            <w:tr w:rsidR="00285D4F" w:rsidTr="00FB34AE">
              <w:trPr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2 02 00000 00 0000 000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4 525,7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3 456,5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3 185,0</w:t>
                  </w:r>
                </w:p>
              </w:tc>
            </w:tr>
            <w:tr w:rsidR="00285D4F" w:rsidTr="00036929">
              <w:trPr>
                <w:trHeight w:val="285"/>
                <w:jc w:val="center"/>
              </w:trPr>
              <w:tc>
                <w:tcPr>
                  <w:tcW w:w="326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2 02 10000 00 0000 150</w:t>
                  </w:r>
                </w:p>
              </w:tc>
              <w:tc>
                <w:tcPr>
                  <w:tcW w:w="6237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4 172,9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3 068,9</w:t>
                  </w:r>
                </w:p>
              </w:tc>
              <w:tc>
                <w:tcPr>
                  <w:tcW w:w="1388" w:type="dxa"/>
                  <w:tcBorders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2 762,0</w:t>
                  </w:r>
                </w:p>
              </w:tc>
            </w:tr>
            <w:tr w:rsidR="00285D4F" w:rsidTr="00036929">
              <w:trPr>
                <w:trHeight w:val="314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2 02 15001 00 0000 150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3 836,1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3 068,9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2 762,0</w:t>
                  </w:r>
                </w:p>
              </w:tc>
            </w:tr>
            <w:tr w:rsidR="00285D4F" w:rsidTr="00033B0C">
              <w:trPr>
                <w:trHeight w:val="103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2 02 15001 10 0000 150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3 836,1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3 068,9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2 762,0</w:t>
                  </w:r>
                </w:p>
              </w:tc>
            </w:tr>
            <w:tr w:rsidR="00285D4F" w:rsidTr="00285D4F">
              <w:trPr>
                <w:trHeight w:val="630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2 02 15002 00 0000 150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336,8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285D4F" w:rsidTr="00285D4F">
              <w:trPr>
                <w:trHeight w:val="127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2 02 15002 10 0000 150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336,8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</w:tr>
            <w:tr w:rsidR="00285D4F" w:rsidTr="00285D4F">
              <w:trPr>
                <w:trHeight w:val="16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2 02 30000 00 0000 150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352,8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387,6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423,0</w:t>
                  </w:r>
                </w:p>
              </w:tc>
            </w:tr>
            <w:tr w:rsidR="00285D4F" w:rsidTr="00285D4F">
              <w:trPr>
                <w:trHeight w:val="19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2 02 30024 00 0000 150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285D4F" w:rsidTr="00285D4F">
              <w:trPr>
                <w:trHeight w:val="16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2 02 30024 10 0000 150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285D4F" w:rsidTr="00285D4F">
              <w:trPr>
                <w:trHeight w:val="195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2 02 35118 00 0000 150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 xml:space="preserve">Субвенции бюджетам на осуществление первичного воинского учета органами местного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самоуправления поселений, муниципальных и городских округов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352,6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285D4F" w:rsidTr="00285D4F">
              <w:trPr>
                <w:trHeight w:val="180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2 02 35118 10 0000 150</w:t>
                  </w: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352,6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387,4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422,8</w:t>
                  </w:r>
                </w:p>
              </w:tc>
            </w:tr>
            <w:tr w:rsidR="00285D4F" w:rsidTr="00285D4F">
              <w:trPr>
                <w:trHeight w:val="127"/>
                <w:jc w:val="center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6237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16 261,7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14 439,8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85D4F" w:rsidRDefault="00285D4F" w:rsidP="00763B03">
                  <w:r>
                    <w:rPr>
                      <w:color w:val="000000"/>
                      <w:sz w:val="28"/>
                      <w:szCs w:val="28"/>
                    </w:rPr>
                    <w:t>14 695,2</w:t>
                  </w:r>
                </w:p>
              </w:tc>
            </w:tr>
            <w:bookmarkEnd w:id="1"/>
          </w:tbl>
          <w:p w:rsidR="0079799F" w:rsidRDefault="0079799F">
            <w:pPr>
              <w:spacing w:line="1" w:lineRule="auto"/>
            </w:pPr>
          </w:p>
        </w:tc>
      </w:tr>
      <w:tr w:rsidR="0079799F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99F" w:rsidRDefault="0079799F">
            <w:pPr>
              <w:rPr>
                <w:color w:val="000000"/>
              </w:rPr>
            </w:pPr>
          </w:p>
        </w:tc>
      </w:tr>
    </w:tbl>
    <w:p w:rsidR="00AD48BB" w:rsidRDefault="00AD48BB"/>
    <w:sectPr w:rsidR="00AD48BB" w:rsidSect="0079799F">
      <w:headerReference w:type="default" r:id="rId7"/>
      <w:footerReference w:type="default" r:id="rId8"/>
      <w:pgSz w:w="16837" w:h="11905" w:orient="landscape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DAF" w:rsidRDefault="00603DAF" w:rsidP="0079799F">
      <w:r>
        <w:separator/>
      </w:r>
    </w:p>
  </w:endnote>
  <w:endnote w:type="continuationSeparator" w:id="0">
    <w:p w:rsidR="00603DAF" w:rsidRDefault="00603DAF" w:rsidP="0079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9799F">
      <w:tc>
        <w:tcPr>
          <w:tcW w:w="14786" w:type="dxa"/>
        </w:tcPr>
        <w:p w:rsidR="0079799F" w:rsidRDefault="0079799F">
          <w:pPr>
            <w:jc w:val="right"/>
            <w:rPr>
              <w:color w:val="000000"/>
              <w:sz w:val="28"/>
              <w:szCs w:val="28"/>
            </w:rPr>
          </w:pPr>
        </w:p>
        <w:p w:rsidR="0079799F" w:rsidRDefault="0079799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DAF" w:rsidRDefault="00603DAF" w:rsidP="0079799F">
      <w:r>
        <w:separator/>
      </w:r>
    </w:p>
  </w:footnote>
  <w:footnote w:type="continuationSeparator" w:id="0">
    <w:p w:rsidR="00603DAF" w:rsidRDefault="00603DAF" w:rsidP="00797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79799F">
      <w:tc>
        <w:tcPr>
          <w:tcW w:w="14786" w:type="dxa"/>
        </w:tcPr>
        <w:p w:rsidR="0079799F" w:rsidRDefault="0079799F">
          <w:pPr>
            <w:jc w:val="right"/>
            <w:rPr>
              <w:color w:val="000000"/>
              <w:sz w:val="28"/>
              <w:szCs w:val="28"/>
            </w:rPr>
          </w:pPr>
        </w:p>
        <w:p w:rsidR="0079799F" w:rsidRDefault="0079799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9F"/>
    <w:rsid w:val="00033B0C"/>
    <w:rsid w:val="00036929"/>
    <w:rsid w:val="00091C5B"/>
    <w:rsid w:val="000B1A28"/>
    <w:rsid w:val="00285D4F"/>
    <w:rsid w:val="002A26B2"/>
    <w:rsid w:val="00306298"/>
    <w:rsid w:val="00501B76"/>
    <w:rsid w:val="00603DAF"/>
    <w:rsid w:val="00762704"/>
    <w:rsid w:val="00763729"/>
    <w:rsid w:val="00785316"/>
    <w:rsid w:val="0079799F"/>
    <w:rsid w:val="007C0B43"/>
    <w:rsid w:val="008118EB"/>
    <w:rsid w:val="0096427C"/>
    <w:rsid w:val="00A76FF5"/>
    <w:rsid w:val="00AD48BB"/>
    <w:rsid w:val="00D52670"/>
    <w:rsid w:val="00FB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97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97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3</cp:revision>
  <dcterms:created xsi:type="dcterms:W3CDTF">2024-07-17T07:53:00Z</dcterms:created>
  <dcterms:modified xsi:type="dcterms:W3CDTF">2024-07-17T07:54:00Z</dcterms:modified>
</cp:coreProperties>
</file>